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501A" w14:textId="3AE50E80" w:rsidR="009F402C" w:rsidRPr="00772FBF" w:rsidRDefault="00FD2712" w:rsidP="00D91A88">
      <w:pPr>
        <w:widowControl w:val="0"/>
        <w:autoSpaceDE w:val="0"/>
        <w:autoSpaceDN w:val="0"/>
        <w:adjustRightInd w:val="0"/>
        <w:rPr>
          <w:rFonts w:ascii="ArialMT" w:hAnsi="ArialMT" w:cs="ArialMT"/>
          <w:color w:val="C0C0C0"/>
          <w:sz w:val="20"/>
          <w:szCs w:val="20"/>
          <w:lang w:bidi="en-US"/>
        </w:rPr>
      </w:pPr>
      <w:r w:rsidRPr="00772FBF">
        <w:rPr>
          <w:rFonts w:ascii="ArialMT" w:hAnsi="ArialMT" w:cs="ArialMT"/>
          <w:sz w:val="20"/>
          <w:szCs w:val="20"/>
          <w:lang w:bidi="en-US"/>
        </w:rPr>
        <w:tab/>
      </w:r>
      <w:r w:rsidRPr="00772FBF">
        <w:rPr>
          <w:rFonts w:ascii="ArialMT" w:hAnsi="ArialMT" w:cs="ArialMT"/>
          <w:sz w:val="20"/>
          <w:szCs w:val="20"/>
          <w:lang w:bidi="en-US"/>
        </w:rPr>
        <w:tab/>
      </w:r>
      <w:r w:rsidRPr="00772FBF">
        <w:rPr>
          <w:rFonts w:ascii="ArialMT" w:hAnsi="ArialMT" w:cs="ArialMT"/>
          <w:sz w:val="20"/>
          <w:szCs w:val="20"/>
          <w:lang w:bidi="en-US"/>
        </w:rPr>
        <w:tab/>
      </w:r>
      <w:r w:rsidRPr="00772FBF">
        <w:rPr>
          <w:rFonts w:ascii="ArialMT" w:hAnsi="ArialMT" w:cs="ArialMT"/>
          <w:sz w:val="20"/>
          <w:szCs w:val="20"/>
          <w:lang w:bidi="en-US"/>
        </w:rPr>
        <w:tab/>
      </w:r>
      <w:r w:rsidRPr="00772FBF">
        <w:rPr>
          <w:rFonts w:ascii="ArialMT" w:hAnsi="ArialMT" w:cs="ArialMT"/>
          <w:sz w:val="20"/>
          <w:szCs w:val="20"/>
          <w:lang w:bidi="en-US"/>
        </w:rPr>
        <w:tab/>
      </w:r>
      <w:r w:rsidRPr="00772FBF">
        <w:rPr>
          <w:rFonts w:ascii="ArialMT" w:hAnsi="ArialMT" w:cs="ArialMT"/>
          <w:sz w:val="20"/>
          <w:szCs w:val="20"/>
          <w:lang w:bidi="en-US"/>
        </w:rPr>
        <w:tab/>
      </w:r>
      <w:r w:rsidR="00474005">
        <w:rPr>
          <w:rFonts w:ascii="ArialMT" w:hAnsi="ArialMT" w:cs="ArialMT"/>
          <w:color w:val="C0C0C0"/>
          <w:sz w:val="20"/>
          <w:szCs w:val="20"/>
          <w:lang w:bidi="en-US"/>
        </w:rPr>
        <w:t>S</w:t>
      </w:r>
      <w:r w:rsidRPr="00772FBF">
        <w:rPr>
          <w:rFonts w:ascii="ArialMT" w:hAnsi="ArialMT" w:cs="ArialMT"/>
          <w:color w:val="C0C0C0"/>
          <w:sz w:val="20"/>
          <w:szCs w:val="20"/>
          <w:lang w:bidi="en-US"/>
        </w:rPr>
        <w:t>ven:02/2007 Scott:05/2009</w:t>
      </w:r>
      <w:r w:rsidR="00474005">
        <w:rPr>
          <w:rFonts w:ascii="ArialMT" w:hAnsi="ArialMT" w:cs="ArialMT"/>
          <w:color w:val="C0C0C0"/>
          <w:sz w:val="20"/>
          <w:szCs w:val="20"/>
          <w:lang w:bidi="en-US"/>
        </w:rPr>
        <w:t xml:space="preserve"> David: 04/2013</w:t>
      </w:r>
    </w:p>
    <w:p w14:paraId="64FF271E" w14:textId="77777777" w:rsidR="00474005" w:rsidRDefault="00474005" w:rsidP="00D91A88">
      <w:pPr>
        <w:widowControl w:val="0"/>
        <w:autoSpaceDE w:val="0"/>
        <w:autoSpaceDN w:val="0"/>
        <w:adjustRightInd w:val="0"/>
        <w:rPr>
          <w:rFonts w:ascii="Arial-BoldMT" w:hAnsi="Arial-BoldMT" w:cs="Arial-BoldMT"/>
          <w:b/>
          <w:bCs/>
          <w:color w:val="800000"/>
          <w:sz w:val="28"/>
          <w:szCs w:val="28"/>
          <w:lang w:bidi="en-US"/>
        </w:rPr>
      </w:pPr>
    </w:p>
    <w:p w14:paraId="3FC5A8D9" w14:textId="0C058A92" w:rsidR="00D91A88" w:rsidRDefault="001E68C9" w:rsidP="00D91A88">
      <w:pPr>
        <w:widowControl w:val="0"/>
        <w:autoSpaceDE w:val="0"/>
        <w:autoSpaceDN w:val="0"/>
        <w:adjustRightInd w:val="0"/>
        <w:rPr>
          <w:rFonts w:ascii="Arial-BoldMT" w:hAnsi="Arial-BoldMT" w:cs="Arial-BoldMT"/>
          <w:b/>
          <w:bCs/>
          <w:color w:val="800000"/>
          <w:sz w:val="28"/>
          <w:szCs w:val="28"/>
          <w:lang w:bidi="en-US"/>
        </w:rPr>
      </w:pPr>
      <w:proofErr w:type="spellStart"/>
      <w:r>
        <w:rPr>
          <w:rFonts w:ascii="Arial-BoldMT" w:hAnsi="Arial-BoldMT" w:cs="Arial-BoldMT"/>
          <w:b/>
          <w:bCs/>
          <w:color w:val="800000"/>
          <w:sz w:val="28"/>
          <w:szCs w:val="28"/>
          <w:lang w:bidi="en-US"/>
        </w:rPr>
        <w:t>HyspIRI</w:t>
      </w:r>
      <w:proofErr w:type="spellEnd"/>
      <w:r>
        <w:rPr>
          <w:rFonts w:ascii="Arial-BoldMT" w:hAnsi="Arial-BoldMT" w:cs="Arial-BoldMT"/>
          <w:b/>
          <w:bCs/>
          <w:color w:val="800000"/>
          <w:sz w:val="28"/>
          <w:szCs w:val="28"/>
          <w:lang w:bidi="en-US"/>
        </w:rPr>
        <w:t xml:space="preserve"> preparatory campaign </w:t>
      </w:r>
      <w:r w:rsidR="00E23C38">
        <w:rPr>
          <w:rFonts w:ascii="Arial-BoldMT" w:hAnsi="Arial-BoldMT" w:cs="Arial-BoldMT"/>
          <w:b/>
          <w:bCs/>
          <w:color w:val="800000"/>
          <w:sz w:val="28"/>
          <w:szCs w:val="28"/>
          <w:lang w:bidi="en-US"/>
        </w:rPr>
        <w:t>reference target collection</w:t>
      </w:r>
      <w:r>
        <w:rPr>
          <w:rFonts w:ascii="Arial-BoldMT" w:hAnsi="Arial-BoldMT" w:cs="Arial-BoldMT"/>
          <w:b/>
          <w:bCs/>
          <w:color w:val="800000"/>
          <w:sz w:val="28"/>
          <w:szCs w:val="28"/>
          <w:lang w:bidi="en-US"/>
        </w:rPr>
        <w:t xml:space="preserve"> protocol </w:t>
      </w:r>
    </w:p>
    <w:p w14:paraId="6AC09867" w14:textId="77777777" w:rsidR="00906D8C" w:rsidRPr="00906D8C" w:rsidRDefault="00906D8C" w:rsidP="00906D8C">
      <w:pPr>
        <w:rPr>
          <w:lang w:bidi="en-US"/>
        </w:rPr>
      </w:pPr>
    </w:p>
    <w:p w14:paraId="1CEB578A" w14:textId="3140B1B7" w:rsidR="00D91A88" w:rsidRDefault="00474005" w:rsidP="00D91A88">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Adapted from the </w:t>
      </w:r>
      <w:proofErr w:type="spellStart"/>
      <w:r>
        <w:rPr>
          <w:rFonts w:ascii="ArialMT" w:hAnsi="ArialMT" w:cs="ArialMT"/>
          <w:sz w:val="20"/>
          <w:szCs w:val="20"/>
          <w:lang w:bidi="en-US"/>
        </w:rPr>
        <w:t>Ivanpah</w:t>
      </w:r>
      <w:proofErr w:type="spellEnd"/>
      <w:r>
        <w:rPr>
          <w:rFonts w:ascii="ArialMT" w:hAnsi="ArialMT" w:cs="ArialMT"/>
          <w:sz w:val="20"/>
          <w:szCs w:val="20"/>
          <w:lang w:bidi="en-US"/>
        </w:rPr>
        <w:t xml:space="preserve"> protocol by Sven </w:t>
      </w:r>
      <w:proofErr w:type="spellStart"/>
      <w:r>
        <w:rPr>
          <w:rFonts w:ascii="ArialMT" w:hAnsi="ArialMT" w:cs="ArialMT"/>
          <w:sz w:val="20"/>
          <w:szCs w:val="20"/>
          <w:lang w:bidi="en-US"/>
        </w:rPr>
        <w:t>Geier</w:t>
      </w:r>
      <w:proofErr w:type="spellEnd"/>
      <w:r>
        <w:rPr>
          <w:rFonts w:ascii="ArialMT" w:hAnsi="ArialMT" w:cs="ArialMT"/>
          <w:sz w:val="20"/>
          <w:szCs w:val="20"/>
          <w:lang w:bidi="en-US"/>
        </w:rPr>
        <w:t xml:space="preserve"> and Scott Nolte</w:t>
      </w:r>
      <w:r w:rsidR="00BE33B2">
        <w:rPr>
          <w:rFonts w:ascii="ArialMT" w:hAnsi="ArialMT" w:cs="ArialMT"/>
          <w:sz w:val="20"/>
          <w:szCs w:val="20"/>
          <w:lang w:bidi="en-US"/>
        </w:rPr>
        <w:t xml:space="preserve">, with much help from Mark </w:t>
      </w:r>
      <w:proofErr w:type="spellStart"/>
      <w:r w:rsidR="00BE33B2">
        <w:rPr>
          <w:rFonts w:ascii="ArialMT" w:hAnsi="ArialMT" w:cs="ArialMT"/>
          <w:sz w:val="20"/>
          <w:szCs w:val="20"/>
          <w:lang w:bidi="en-US"/>
        </w:rPr>
        <w:t>Helmlinger</w:t>
      </w:r>
      <w:proofErr w:type="spellEnd"/>
    </w:p>
    <w:p w14:paraId="006A16C7" w14:textId="6602D461" w:rsidR="00474005" w:rsidRPr="00E23C38" w:rsidRDefault="00474005" w:rsidP="00D91A88">
      <w:pPr>
        <w:widowControl w:val="0"/>
        <w:autoSpaceDE w:val="0"/>
        <w:autoSpaceDN w:val="0"/>
        <w:adjustRightInd w:val="0"/>
        <w:rPr>
          <w:rFonts w:ascii="ArialMT" w:hAnsi="ArialMT" w:cs="ArialMT"/>
          <w:b/>
          <w:sz w:val="20"/>
          <w:szCs w:val="20"/>
          <w:lang w:bidi="en-US"/>
        </w:rPr>
      </w:pPr>
      <w:proofErr w:type="gramStart"/>
      <w:r w:rsidRPr="00E23C38">
        <w:rPr>
          <w:rFonts w:ascii="ArialMT" w:hAnsi="ArialMT" w:cs="ArialMT"/>
          <w:b/>
          <w:sz w:val="20"/>
          <w:szCs w:val="20"/>
          <w:lang w:bidi="en-US"/>
        </w:rPr>
        <w:t>contact</w:t>
      </w:r>
      <w:proofErr w:type="gramEnd"/>
      <w:r w:rsidRPr="00E23C38">
        <w:rPr>
          <w:rFonts w:ascii="ArialMT" w:hAnsi="ArialMT" w:cs="ArialMT"/>
          <w:b/>
          <w:sz w:val="20"/>
          <w:szCs w:val="20"/>
          <w:lang w:bidi="en-US"/>
        </w:rPr>
        <w:t xml:space="preserve">: </w:t>
      </w:r>
      <w:r w:rsidR="007B46F8">
        <w:rPr>
          <w:rFonts w:ascii="ArialMT" w:hAnsi="ArialMT" w:cs="ArialMT"/>
          <w:b/>
          <w:sz w:val="20"/>
          <w:szCs w:val="20"/>
          <w:lang w:bidi="en-US"/>
        </w:rPr>
        <w:t xml:space="preserve">David R. Thompson   </w:t>
      </w:r>
      <w:r w:rsidRPr="00E23C38">
        <w:rPr>
          <w:rFonts w:ascii="ArialMT" w:hAnsi="ArialMT" w:cs="ArialMT"/>
          <w:b/>
          <w:sz w:val="20"/>
          <w:szCs w:val="20"/>
          <w:lang w:bidi="en-US"/>
        </w:rPr>
        <w:t>david.r.thompson@jpl.nasa.gov</w:t>
      </w:r>
    </w:p>
    <w:p w14:paraId="6D99EB65" w14:textId="77777777" w:rsidR="00474005" w:rsidRPr="00772FBF" w:rsidRDefault="00474005" w:rsidP="00D91A88">
      <w:pPr>
        <w:widowControl w:val="0"/>
        <w:autoSpaceDE w:val="0"/>
        <w:autoSpaceDN w:val="0"/>
        <w:adjustRightInd w:val="0"/>
        <w:rPr>
          <w:rFonts w:ascii="ArialMT" w:hAnsi="ArialMT" w:cs="ArialMT"/>
          <w:sz w:val="20"/>
          <w:szCs w:val="20"/>
          <w:lang w:bidi="en-US"/>
        </w:rPr>
      </w:pPr>
    </w:p>
    <w:p w14:paraId="0B8A0DEC" w14:textId="77777777" w:rsidR="00D91A88" w:rsidRPr="00772FBF" w:rsidRDefault="00D91A88" w:rsidP="00D91A88">
      <w:pPr>
        <w:widowControl w:val="0"/>
        <w:autoSpaceDE w:val="0"/>
        <w:autoSpaceDN w:val="0"/>
        <w:adjustRightInd w:val="0"/>
        <w:rPr>
          <w:rFonts w:ascii="ArialMT" w:hAnsi="ArialMT" w:cs="ArialMT"/>
          <w:sz w:val="20"/>
          <w:szCs w:val="20"/>
          <w:lang w:bidi="en-US"/>
        </w:rPr>
      </w:pPr>
      <w:r w:rsidRPr="00772FBF">
        <w:rPr>
          <w:rFonts w:ascii="Arial-BoldMT" w:hAnsi="Arial-BoldMT" w:cs="Arial-BoldMT"/>
          <w:b/>
          <w:bCs/>
          <w:color w:val="008000"/>
          <w:lang w:bidi="en-US"/>
        </w:rPr>
        <w:t>Equipment</w:t>
      </w:r>
      <w:r w:rsidRPr="00772FBF">
        <w:rPr>
          <w:rFonts w:ascii="ArialMT" w:hAnsi="ArialMT" w:cs="ArialMT"/>
          <w:sz w:val="20"/>
          <w:szCs w:val="20"/>
          <w:lang w:bidi="en-US"/>
        </w:rPr>
        <w:t xml:space="preserve">: </w:t>
      </w:r>
    </w:p>
    <w:p w14:paraId="4A44C078" w14:textId="77777777" w:rsidR="00D91A88" w:rsidRPr="00772FBF" w:rsidRDefault="00D91A88" w:rsidP="00D91A88">
      <w:pPr>
        <w:widowControl w:val="0"/>
        <w:autoSpaceDE w:val="0"/>
        <w:autoSpaceDN w:val="0"/>
        <w:adjustRightInd w:val="0"/>
        <w:rPr>
          <w:rFonts w:ascii="ArialMT" w:hAnsi="ArialMT" w:cs="ArialMT"/>
          <w:sz w:val="20"/>
          <w:szCs w:val="20"/>
          <w:lang w:bidi="en-US"/>
        </w:rPr>
      </w:pPr>
    </w:p>
    <w:p w14:paraId="4A989C1A" w14:textId="667A604D" w:rsidR="00D91A88" w:rsidRPr="00772FBF" w:rsidRDefault="00BE2BB1" w:rsidP="00D91A88">
      <w:pPr>
        <w:widowControl w:val="0"/>
        <w:autoSpaceDE w:val="0"/>
        <w:autoSpaceDN w:val="0"/>
        <w:adjustRightInd w:val="0"/>
        <w:ind w:left="720" w:hanging="720"/>
        <w:rPr>
          <w:rFonts w:ascii="ArialMT" w:hAnsi="ArialMT" w:cs="ArialMT"/>
          <w:sz w:val="20"/>
          <w:szCs w:val="20"/>
          <w:lang w:bidi="en-US"/>
        </w:rPr>
      </w:pPr>
      <w:r>
        <w:rPr>
          <w:rFonts w:ascii="ArialMT" w:hAnsi="ArialMT" w:cs="ArialMT"/>
          <w:sz w:val="20"/>
          <w:szCs w:val="20"/>
          <w:lang w:bidi="en-US"/>
        </w:rPr>
        <w:t>S</w:t>
      </w:r>
      <w:r w:rsidR="00DE7434">
        <w:rPr>
          <w:rFonts w:ascii="ArialMT" w:hAnsi="ArialMT" w:cs="ArialMT"/>
          <w:sz w:val="20"/>
          <w:szCs w:val="20"/>
          <w:lang w:bidi="en-US"/>
        </w:rPr>
        <w:t>pectrometer</w:t>
      </w:r>
      <w:r w:rsidR="00D91A88" w:rsidRPr="00772FBF">
        <w:rPr>
          <w:rFonts w:ascii="ArialMT" w:hAnsi="ArialMT" w:cs="ArialMT"/>
          <w:sz w:val="20"/>
          <w:szCs w:val="20"/>
          <w:lang w:bidi="en-US"/>
        </w:rPr>
        <w:t xml:space="preserve"> </w:t>
      </w:r>
    </w:p>
    <w:p w14:paraId="5BA9697C" w14:textId="076F7966" w:rsidR="00D91A88" w:rsidRPr="00772FBF" w:rsidRDefault="00DE7434" w:rsidP="00D91A88">
      <w:pPr>
        <w:widowControl w:val="0"/>
        <w:autoSpaceDE w:val="0"/>
        <w:autoSpaceDN w:val="0"/>
        <w:adjustRightInd w:val="0"/>
        <w:ind w:left="720" w:hanging="720"/>
        <w:rPr>
          <w:rFonts w:ascii="ArialMT" w:hAnsi="ArialMT" w:cs="ArialMT"/>
          <w:sz w:val="20"/>
          <w:szCs w:val="20"/>
          <w:lang w:bidi="en-US"/>
        </w:rPr>
      </w:pPr>
      <w:r>
        <w:rPr>
          <w:rFonts w:ascii="ArialMT" w:hAnsi="ArialMT" w:cs="ArialMT"/>
          <w:sz w:val="20"/>
          <w:szCs w:val="20"/>
          <w:lang w:bidi="en-US"/>
        </w:rPr>
        <w:t xml:space="preserve">Yellow Pelican case containing </w:t>
      </w:r>
      <w:r w:rsidR="00D91A88" w:rsidRPr="00772FBF">
        <w:rPr>
          <w:rFonts w:ascii="ArialMT" w:hAnsi="ArialMT" w:cs="ArialMT"/>
          <w:sz w:val="20"/>
          <w:szCs w:val="20"/>
          <w:lang w:bidi="en-US"/>
        </w:rPr>
        <w:t>1 clean large white standard (</w:t>
      </w:r>
      <w:proofErr w:type="spellStart"/>
      <w:r>
        <w:rPr>
          <w:rFonts w:ascii="ArialMT" w:hAnsi="ArialMT" w:cs="ArialMT"/>
          <w:sz w:val="20"/>
          <w:szCs w:val="20"/>
          <w:lang w:bidi="en-US"/>
        </w:rPr>
        <w:t>S</w:t>
      </w:r>
      <w:r w:rsidR="00D91A88" w:rsidRPr="00772FBF">
        <w:rPr>
          <w:rFonts w:ascii="ArialMT" w:hAnsi="ArialMT" w:cs="ArialMT"/>
          <w:sz w:val="20"/>
          <w:szCs w:val="20"/>
          <w:lang w:bidi="en-US"/>
        </w:rPr>
        <w:t>pectralon</w:t>
      </w:r>
      <w:proofErr w:type="spellEnd"/>
      <w:r>
        <w:rPr>
          <w:rFonts w:ascii="ArialMT" w:hAnsi="ArialMT" w:cs="ArialMT"/>
          <w:sz w:val="20"/>
          <w:szCs w:val="20"/>
          <w:lang w:bidi="en-US"/>
        </w:rPr>
        <w:t xml:space="preserve"> or </w:t>
      </w:r>
      <w:r w:rsidR="00232F8F">
        <w:rPr>
          <w:rFonts w:ascii="ArialMT" w:hAnsi="ArialMT" w:cs="ArialMT"/>
          <w:sz w:val="20"/>
          <w:szCs w:val="20"/>
          <w:lang w:bidi="en-US"/>
        </w:rPr>
        <w:t>an</w:t>
      </w:r>
      <w:r>
        <w:rPr>
          <w:rFonts w:ascii="ArialMT" w:hAnsi="ArialMT" w:cs="ArialMT"/>
          <w:sz w:val="20"/>
          <w:szCs w:val="20"/>
          <w:lang w:bidi="en-US"/>
        </w:rPr>
        <w:t>other Sintered PTSE</w:t>
      </w:r>
      <w:r w:rsidR="00BE2BB1">
        <w:rPr>
          <w:rFonts w:ascii="ArialMT" w:hAnsi="ArialMT" w:cs="ArialMT"/>
          <w:sz w:val="20"/>
          <w:szCs w:val="20"/>
          <w:lang w:bidi="en-US"/>
        </w:rPr>
        <w:t xml:space="preserve"> target</w:t>
      </w:r>
      <w:r w:rsidR="00D91A88" w:rsidRPr="00772FBF">
        <w:rPr>
          <w:rFonts w:ascii="ArialMT" w:hAnsi="ArialMT" w:cs="ArialMT"/>
          <w:sz w:val="20"/>
          <w:szCs w:val="20"/>
          <w:lang w:bidi="en-US"/>
        </w:rPr>
        <w:t xml:space="preserve">), </w:t>
      </w:r>
      <w:r w:rsidR="00232F8F">
        <w:rPr>
          <w:rFonts w:ascii="ArialMT" w:hAnsi="ArialMT" w:cs="ArialMT"/>
          <w:sz w:val="20"/>
          <w:szCs w:val="20"/>
          <w:lang w:bidi="en-US"/>
        </w:rPr>
        <w:t>b</w:t>
      </w:r>
      <w:r>
        <w:rPr>
          <w:rFonts w:ascii="ArialMT" w:hAnsi="ArialMT" w:cs="ArialMT"/>
          <w:sz w:val="20"/>
          <w:szCs w:val="20"/>
          <w:lang w:bidi="en-US"/>
        </w:rPr>
        <w:t xml:space="preserve">ull’s eye </w:t>
      </w:r>
      <w:r w:rsidR="00232F8F">
        <w:rPr>
          <w:rFonts w:ascii="ArialMT" w:hAnsi="ArialMT" w:cs="ArialMT"/>
          <w:sz w:val="20"/>
          <w:szCs w:val="20"/>
          <w:lang w:bidi="en-US"/>
        </w:rPr>
        <w:t>bubble level, and a bracket to hold the target on a tripod.</w:t>
      </w:r>
    </w:p>
    <w:p w14:paraId="2584CEAB" w14:textId="3C3F036A" w:rsidR="00D91A88" w:rsidRDefault="00BE2BB1" w:rsidP="00D91A88">
      <w:pPr>
        <w:widowControl w:val="0"/>
        <w:autoSpaceDE w:val="0"/>
        <w:autoSpaceDN w:val="0"/>
        <w:adjustRightInd w:val="0"/>
        <w:ind w:left="720" w:hanging="720"/>
        <w:rPr>
          <w:rFonts w:ascii="ArialMT" w:hAnsi="ArialMT" w:cs="ArialMT"/>
          <w:sz w:val="20"/>
          <w:szCs w:val="20"/>
          <w:lang w:bidi="en-US"/>
        </w:rPr>
      </w:pPr>
      <w:r>
        <w:rPr>
          <w:rFonts w:ascii="ArialMT" w:hAnsi="ArialMT" w:cs="ArialMT"/>
          <w:sz w:val="20"/>
          <w:szCs w:val="20"/>
          <w:lang w:bidi="en-US"/>
        </w:rPr>
        <w:t>GPS</w:t>
      </w:r>
    </w:p>
    <w:p w14:paraId="6A9AC6FE" w14:textId="45FABC19" w:rsidR="00BE33B2" w:rsidRPr="00772FBF" w:rsidRDefault="00DE7434" w:rsidP="00D91A88">
      <w:pPr>
        <w:widowControl w:val="0"/>
        <w:autoSpaceDE w:val="0"/>
        <w:autoSpaceDN w:val="0"/>
        <w:adjustRightInd w:val="0"/>
        <w:ind w:left="720" w:hanging="720"/>
        <w:rPr>
          <w:rFonts w:ascii="ArialMT" w:hAnsi="ArialMT" w:cs="ArialMT"/>
          <w:sz w:val="20"/>
          <w:szCs w:val="20"/>
          <w:lang w:bidi="en-US"/>
        </w:rPr>
      </w:pPr>
      <w:proofErr w:type="gramStart"/>
      <w:r>
        <w:rPr>
          <w:rFonts w:ascii="ArialMT" w:hAnsi="ArialMT" w:cs="ArialMT"/>
          <w:sz w:val="20"/>
          <w:szCs w:val="20"/>
          <w:lang w:bidi="en-US"/>
        </w:rPr>
        <w:t>T</w:t>
      </w:r>
      <w:r w:rsidR="00BE33B2">
        <w:rPr>
          <w:rFonts w:ascii="ArialMT" w:hAnsi="ArialMT" w:cs="ArialMT"/>
          <w:sz w:val="20"/>
          <w:szCs w:val="20"/>
          <w:lang w:bidi="en-US"/>
        </w:rPr>
        <w:t>ripod t</w:t>
      </w:r>
      <w:r>
        <w:rPr>
          <w:rFonts w:ascii="ArialMT" w:hAnsi="ArialMT" w:cs="ArialMT"/>
          <w:sz w:val="20"/>
          <w:szCs w:val="20"/>
          <w:lang w:bidi="en-US"/>
        </w:rPr>
        <w:t xml:space="preserve">o hold </w:t>
      </w:r>
      <w:r w:rsidR="00426559">
        <w:rPr>
          <w:rFonts w:ascii="ArialMT" w:hAnsi="ArialMT" w:cs="ArialMT"/>
          <w:sz w:val="20"/>
          <w:szCs w:val="20"/>
          <w:lang w:bidi="en-US"/>
        </w:rPr>
        <w:t xml:space="preserve">the </w:t>
      </w:r>
      <w:r>
        <w:rPr>
          <w:rFonts w:ascii="ArialMT" w:hAnsi="ArialMT" w:cs="ArialMT"/>
          <w:sz w:val="20"/>
          <w:szCs w:val="20"/>
          <w:lang w:bidi="en-US"/>
        </w:rPr>
        <w:t>white standard, or some other way to hold the target level.</w:t>
      </w:r>
      <w:proofErr w:type="gramEnd"/>
    </w:p>
    <w:p w14:paraId="301E9DE7" w14:textId="07F0F319" w:rsidR="0093782E" w:rsidRDefault="0093782E" w:rsidP="00D91A88">
      <w:pPr>
        <w:widowControl w:val="0"/>
        <w:autoSpaceDE w:val="0"/>
        <w:autoSpaceDN w:val="0"/>
        <w:adjustRightInd w:val="0"/>
        <w:ind w:left="720" w:hanging="720"/>
        <w:rPr>
          <w:rFonts w:ascii="ArialMT" w:hAnsi="ArialMT" w:cs="ArialMT"/>
          <w:sz w:val="20"/>
          <w:szCs w:val="20"/>
          <w:lang w:bidi="en-US"/>
        </w:rPr>
      </w:pPr>
      <w:r>
        <w:rPr>
          <w:rFonts w:ascii="ArialMT" w:hAnsi="ArialMT" w:cs="ArialMT"/>
          <w:sz w:val="20"/>
          <w:szCs w:val="20"/>
          <w:lang w:bidi="en-US"/>
        </w:rPr>
        <w:t>10mx10m Blue tarps (optional, see below)</w:t>
      </w:r>
    </w:p>
    <w:p w14:paraId="7ED2E3FB" w14:textId="219C658F" w:rsidR="00D91A88" w:rsidRPr="00772FBF" w:rsidRDefault="00D91A88" w:rsidP="00D91A88">
      <w:pPr>
        <w:widowControl w:val="0"/>
        <w:autoSpaceDE w:val="0"/>
        <w:autoSpaceDN w:val="0"/>
        <w:adjustRightInd w:val="0"/>
        <w:ind w:left="720" w:hanging="720"/>
        <w:rPr>
          <w:rFonts w:ascii="ArialMT" w:hAnsi="ArialMT" w:cs="ArialMT"/>
          <w:sz w:val="20"/>
          <w:szCs w:val="20"/>
          <w:lang w:bidi="en-US"/>
        </w:rPr>
      </w:pPr>
      <w:r>
        <w:rPr>
          <w:rFonts w:ascii="ArialMT" w:hAnsi="ArialMT" w:cs="ArialMT"/>
          <w:sz w:val="20"/>
          <w:szCs w:val="20"/>
          <w:lang w:bidi="en-US"/>
        </w:rPr>
        <w:t>A</w:t>
      </w:r>
      <w:r w:rsidRPr="00772FBF">
        <w:rPr>
          <w:rFonts w:ascii="ArialMT" w:hAnsi="ArialMT" w:cs="ArialMT"/>
          <w:sz w:val="20"/>
          <w:szCs w:val="20"/>
          <w:lang w:bidi="en-US"/>
        </w:rPr>
        <w:t xml:space="preserve">ll the usual stuff: </w:t>
      </w:r>
      <w:proofErr w:type="gramStart"/>
      <w:r w:rsidRPr="00772FBF">
        <w:rPr>
          <w:rFonts w:ascii="ArialMT" w:hAnsi="ArialMT" w:cs="ArialMT"/>
          <w:sz w:val="20"/>
          <w:szCs w:val="20"/>
          <w:lang w:bidi="en-US"/>
        </w:rPr>
        <w:t>sunblock, gloves, hats</w:t>
      </w:r>
      <w:proofErr w:type="gramEnd"/>
      <w:r w:rsidRPr="00772FBF">
        <w:rPr>
          <w:rFonts w:ascii="ArialMT" w:hAnsi="ArialMT" w:cs="ArialMT"/>
          <w:sz w:val="20"/>
          <w:szCs w:val="20"/>
          <w:lang w:bidi="en-US"/>
        </w:rPr>
        <w:t xml:space="preserve">, </w:t>
      </w:r>
      <w:proofErr w:type="gramStart"/>
      <w:r w:rsidRPr="00772FBF">
        <w:rPr>
          <w:rFonts w:ascii="ArialMT" w:hAnsi="ArialMT" w:cs="ArialMT"/>
          <w:sz w:val="20"/>
          <w:szCs w:val="20"/>
          <w:lang w:bidi="en-US"/>
        </w:rPr>
        <w:t>water...</w:t>
      </w:r>
      <w:proofErr w:type="gramEnd"/>
    </w:p>
    <w:p w14:paraId="663F3CA8" w14:textId="77777777" w:rsidR="00D91A88" w:rsidRPr="00772FBF" w:rsidRDefault="00D91A88" w:rsidP="00D91A88">
      <w:pPr>
        <w:widowControl w:val="0"/>
        <w:autoSpaceDE w:val="0"/>
        <w:autoSpaceDN w:val="0"/>
        <w:adjustRightInd w:val="0"/>
        <w:rPr>
          <w:rFonts w:ascii="ArialMT" w:hAnsi="ArialMT" w:cs="ArialMT"/>
          <w:sz w:val="20"/>
          <w:szCs w:val="20"/>
          <w:lang w:bidi="en-US"/>
        </w:rPr>
      </w:pPr>
    </w:p>
    <w:p w14:paraId="2306F890" w14:textId="2E6A5917" w:rsidR="00D91A88" w:rsidRDefault="00D91A88" w:rsidP="00D91A88">
      <w:pPr>
        <w:widowControl w:val="0"/>
        <w:autoSpaceDE w:val="0"/>
        <w:autoSpaceDN w:val="0"/>
        <w:adjustRightInd w:val="0"/>
        <w:rPr>
          <w:rFonts w:ascii="ArialMT" w:hAnsi="ArialMT" w:cs="ArialMT"/>
          <w:sz w:val="20"/>
          <w:szCs w:val="20"/>
          <w:lang w:bidi="en-US"/>
        </w:rPr>
      </w:pPr>
      <w:r w:rsidRPr="00772FBF">
        <w:rPr>
          <w:rFonts w:ascii="ArialMT" w:hAnsi="ArialMT" w:cs="ArialMT"/>
          <w:sz w:val="20"/>
          <w:szCs w:val="20"/>
          <w:lang w:bidi="en-US"/>
        </w:rPr>
        <w:t>Make sure the ASD battery packs are</w:t>
      </w:r>
      <w:r w:rsidR="00BE2BB1">
        <w:rPr>
          <w:rFonts w:ascii="ArialMT" w:hAnsi="ArialMT" w:cs="ArialMT"/>
          <w:sz w:val="20"/>
          <w:szCs w:val="20"/>
          <w:lang w:bidi="en-US"/>
        </w:rPr>
        <w:t xml:space="preserve"> charged, and that your laptop’s clock is correctly set to UTC</w:t>
      </w:r>
      <w:r w:rsidRPr="00772FBF">
        <w:rPr>
          <w:rFonts w:ascii="ArialMT" w:hAnsi="ArialMT" w:cs="ArialMT"/>
          <w:sz w:val="20"/>
          <w:szCs w:val="20"/>
          <w:lang w:bidi="en-US"/>
        </w:rPr>
        <w:t xml:space="preserve">. </w:t>
      </w:r>
    </w:p>
    <w:p w14:paraId="3B99CFF8" w14:textId="77777777" w:rsidR="00D91A88" w:rsidRPr="00772FBF" w:rsidRDefault="00D91A88" w:rsidP="00D91A88">
      <w:pPr>
        <w:widowControl w:val="0"/>
        <w:autoSpaceDE w:val="0"/>
        <w:autoSpaceDN w:val="0"/>
        <w:adjustRightInd w:val="0"/>
        <w:rPr>
          <w:rFonts w:ascii="ArialMT" w:hAnsi="ArialMT" w:cs="ArialMT"/>
          <w:sz w:val="20"/>
          <w:szCs w:val="20"/>
          <w:lang w:bidi="en-US"/>
        </w:rPr>
      </w:pPr>
    </w:p>
    <w:p w14:paraId="16CC27F3" w14:textId="4C9DFE49" w:rsidR="00D91A88" w:rsidRDefault="00BE33B2" w:rsidP="00D91A88">
      <w:pPr>
        <w:widowControl w:val="0"/>
        <w:autoSpaceDE w:val="0"/>
        <w:autoSpaceDN w:val="0"/>
        <w:adjustRightInd w:val="0"/>
        <w:rPr>
          <w:rFonts w:ascii="Arial-BoldMT" w:hAnsi="Arial-BoldMT" w:cs="Arial-BoldMT"/>
          <w:b/>
          <w:bCs/>
          <w:color w:val="008000"/>
          <w:lang w:bidi="en-US"/>
        </w:rPr>
      </w:pPr>
      <w:r>
        <w:rPr>
          <w:rFonts w:ascii="Arial-BoldMT" w:hAnsi="Arial-BoldMT" w:cs="Arial-BoldMT"/>
          <w:b/>
          <w:bCs/>
          <w:color w:val="008000"/>
          <w:lang w:bidi="en-US"/>
        </w:rPr>
        <w:t>Target selection</w:t>
      </w:r>
    </w:p>
    <w:p w14:paraId="3723E51F" w14:textId="77777777" w:rsidR="00BE33B2" w:rsidRDefault="00BE33B2" w:rsidP="00D91A88">
      <w:pPr>
        <w:widowControl w:val="0"/>
        <w:autoSpaceDE w:val="0"/>
        <w:autoSpaceDN w:val="0"/>
        <w:adjustRightInd w:val="0"/>
        <w:rPr>
          <w:rFonts w:ascii="Arial-BoldMT" w:hAnsi="Arial-BoldMT" w:cs="Arial-BoldMT"/>
          <w:b/>
          <w:bCs/>
          <w:color w:val="008000"/>
          <w:lang w:bidi="en-US"/>
        </w:rPr>
      </w:pPr>
    </w:p>
    <w:p w14:paraId="1F80EB87" w14:textId="02D7AA91" w:rsidR="000E1331" w:rsidRDefault="00676B62" w:rsidP="000E1331">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Targets should be </w:t>
      </w:r>
      <w:r w:rsidR="00DE7434">
        <w:rPr>
          <w:rFonts w:ascii="ArialMT" w:hAnsi="ArialMT" w:cs="ArialMT"/>
          <w:sz w:val="20"/>
          <w:szCs w:val="20"/>
          <w:lang w:bidi="en-US"/>
        </w:rPr>
        <w:t>spatially</w:t>
      </w:r>
      <w:r w:rsidR="00300057">
        <w:rPr>
          <w:rFonts w:ascii="ArialMT" w:hAnsi="ArialMT" w:cs="ArialMT"/>
          <w:sz w:val="20"/>
          <w:szCs w:val="20"/>
          <w:lang w:bidi="en-US"/>
        </w:rPr>
        <w:t xml:space="preserve"> homogeneous, geographically flat regions.  They should be</w:t>
      </w:r>
      <w:r w:rsidR="000E1331">
        <w:rPr>
          <w:rFonts w:ascii="ArialMT" w:hAnsi="ArialMT" w:cs="ArialMT"/>
          <w:sz w:val="20"/>
          <w:szCs w:val="20"/>
          <w:lang w:bidi="en-US"/>
        </w:rPr>
        <w:t xml:space="preserve"> big enough to subtend multiple AVIRIS pixels</w:t>
      </w:r>
      <w:r>
        <w:rPr>
          <w:rFonts w:ascii="ArialMT" w:hAnsi="ArialMT" w:cs="ArialMT"/>
          <w:sz w:val="20"/>
          <w:szCs w:val="20"/>
          <w:lang w:bidi="en-US"/>
        </w:rPr>
        <w:t xml:space="preserve"> - </w:t>
      </w:r>
      <w:r w:rsidR="00300057">
        <w:rPr>
          <w:rFonts w:ascii="ArialMT" w:hAnsi="ArialMT" w:cs="ArialMT"/>
          <w:sz w:val="20"/>
          <w:szCs w:val="20"/>
          <w:lang w:bidi="en-US"/>
        </w:rPr>
        <w:t>ideally at least 40x40m</w:t>
      </w:r>
      <w:r w:rsidR="00F94928">
        <w:rPr>
          <w:rFonts w:ascii="ArialMT" w:hAnsi="ArialMT" w:cs="ArialMT"/>
          <w:sz w:val="20"/>
          <w:szCs w:val="20"/>
          <w:lang w:bidi="en-US"/>
        </w:rPr>
        <w:t>, and the bigger, the better</w:t>
      </w:r>
      <w:r w:rsidR="00300057">
        <w:rPr>
          <w:rFonts w:ascii="ArialMT" w:hAnsi="ArialMT" w:cs="ArialMT"/>
          <w:sz w:val="20"/>
          <w:szCs w:val="20"/>
          <w:lang w:bidi="en-US"/>
        </w:rPr>
        <w:t xml:space="preserve">.  </w:t>
      </w:r>
      <w:r w:rsidR="00F03BF4">
        <w:rPr>
          <w:rFonts w:ascii="ArialMT" w:hAnsi="ArialMT" w:cs="ArialMT"/>
          <w:sz w:val="20"/>
          <w:szCs w:val="20"/>
          <w:lang w:bidi="en-US"/>
        </w:rPr>
        <w:t xml:space="preserve">It is </w:t>
      </w:r>
      <w:r w:rsidR="00C241DD">
        <w:rPr>
          <w:rFonts w:ascii="ArialMT" w:hAnsi="ArialMT" w:cs="ArialMT"/>
          <w:sz w:val="20"/>
          <w:szCs w:val="20"/>
          <w:lang w:bidi="en-US"/>
        </w:rPr>
        <w:t>common to demarcate a</w:t>
      </w:r>
      <w:r w:rsidR="00F03BF4">
        <w:rPr>
          <w:rFonts w:ascii="ArialMT" w:hAnsi="ArialMT" w:cs="ArialMT"/>
          <w:sz w:val="20"/>
          <w:szCs w:val="20"/>
          <w:lang w:bidi="en-US"/>
        </w:rPr>
        <w:t xml:space="preserve"> region in</w:t>
      </w:r>
      <w:r w:rsidR="00F96BC5">
        <w:rPr>
          <w:rFonts w:ascii="ArialMT" w:hAnsi="ArialMT" w:cs="ArialMT"/>
          <w:sz w:val="20"/>
          <w:szCs w:val="20"/>
          <w:lang w:bidi="en-US"/>
        </w:rPr>
        <w:t xml:space="preserve"> the middle of a large feature.  </w:t>
      </w:r>
      <w:r w:rsidR="00893988">
        <w:rPr>
          <w:rFonts w:ascii="ArialMT" w:hAnsi="ArialMT" w:cs="ArialMT"/>
          <w:sz w:val="20"/>
          <w:szCs w:val="20"/>
          <w:lang w:bidi="en-US"/>
        </w:rPr>
        <w:t>If possible, t</w:t>
      </w:r>
      <w:r w:rsidR="00F03BF4">
        <w:rPr>
          <w:rFonts w:ascii="ArialMT" w:hAnsi="ArialMT" w:cs="ArialMT"/>
          <w:sz w:val="20"/>
          <w:szCs w:val="20"/>
          <w:lang w:bidi="en-US"/>
        </w:rPr>
        <w:t xml:space="preserve">ry to leave at least </w:t>
      </w:r>
      <w:r w:rsidR="00300057">
        <w:rPr>
          <w:rFonts w:ascii="ArialMT" w:hAnsi="ArialMT" w:cs="ArialMT"/>
          <w:sz w:val="20"/>
          <w:szCs w:val="20"/>
          <w:lang w:bidi="en-US"/>
        </w:rPr>
        <w:t>an addi</w:t>
      </w:r>
      <w:r w:rsidR="00F03BF4">
        <w:rPr>
          <w:rFonts w:ascii="ArialMT" w:hAnsi="ArialMT" w:cs="ArialMT"/>
          <w:sz w:val="20"/>
          <w:szCs w:val="20"/>
          <w:lang w:bidi="en-US"/>
        </w:rPr>
        <w:t xml:space="preserve">tional 20m of margin </w:t>
      </w:r>
      <w:r>
        <w:rPr>
          <w:rFonts w:ascii="ArialMT" w:hAnsi="ArialMT" w:cs="ArialMT"/>
          <w:sz w:val="20"/>
          <w:szCs w:val="20"/>
          <w:lang w:bidi="en-US"/>
        </w:rPr>
        <w:t>between</w:t>
      </w:r>
      <w:r w:rsidR="00F03BF4">
        <w:rPr>
          <w:rFonts w:ascii="ArialMT" w:hAnsi="ArialMT" w:cs="ArialMT"/>
          <w:sz w:val="20"/>
          <w:szCs w:val="20"/>
          <w:lang w:bidi="en-US"/>
        </w:rPr>
        <w:t xml:space="preserve"> your sampling area </w:t>
      </w:r>
      <w:r>
        <w:rPr>
          <w:rFonts w:ascii="ArialMT" w:hAnsi="ArialMT" w:cs="ArialMT"/>
          <w:sz w:val="20"/>
          <w:szCs w:val="20"/>
          <w:lang w:bidi="en-US"/>
        </w:rPr>
        <w:t>and any significant change in surface albedo.  This will help to avoid contamination by scattered light from adjacent pixels.</w:t>
      </w:r>
    </w:p>
    <w:p w14:paraId="36259536" w14:textId="77777777" w:rsidR="00300057" w:rsidRDefault="00300057" w:rsidP="000E1331">
      <w:pPr>
        <w:widowControl w:val="0"/>
        <w:autoSpaceDE w:val="0"/>
        <w:autoSpaceDN w:val="0"/>
        <w:adjustRightInd w:val="0"/>
        <w:rPr>
          <w:rFonts w:ascii="ArialMT" w:hAnsi="ArialMT" w:cs="ArialMT"/>
          <w:sz w:val="20"/>
          <w:szCs w:val="20"/>
          <w:lang w:bidi="en-US"/>
        </w:rPr>
      </w:pPr>
    </w:p>
    <w:p w14:paraId="5ADA0199" w14:textId="4D155A56" w:rsidR="00300057" w:rsidRDefault="00300057" w:rsidP="000E1331">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Examples of good targets:</w:t>
      </w:r>
    </w:p>
    <w:p w14:paraId="787C2145" w14:textId="3DB5A90B" w:rsidR="00300057" w:rsidRDefault="00300057"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P</w:t>
      </w:r>
      <w:r w:rsidRPr="00300057">
        <w:rPr>
          <w:rFonts w:ascii="ArialMT" w:hAnsi="ArialMT" w:cs="ArialMT"/>
          <w:sz w:val="20"/>
          <w:szCs w:val="20"/>
          <w:lang w:bidi="en-US"/>
        </w:rPr>
        <w:t xml:space="preserve">arking </w:t>
      </w:r>
      <w:proofErr w:type="gramStart"/>
      <w:r w:rsidRPr="00300057">
        <w:rPr>
          <w:rFonts w:ascii="ArialMT" w:hAnsi="ArialMT" w:cs="ArialMT"/>
          <w:sz w:val="20"/>
          <w:szCs w:val="20"/>
          <w:lang w:bidi="en-US"/>
        </w:rPr>
        <w:t>lots</w:t>
      </w:r>
      <w:r>
        <w:rPr>
          <w:rFonts w:ascii="ArialMT" w:hAnsi="ArialMT" w:cs="ArialMT"/>
          <w:sz w:val="20"/>
          <w:szCs w:val="20"/>
          <w:lang w:bidi="en-US"/>
        </w:rPr>
        <w:t>,</w:t>
      </w:r>
      <w:proofErr w:type="gramEnd"/>
      <w:r>
        <w:rPr>
          <w:rFonts w:ascii="ArialMT" w:hAnsi="ArialMT" w:cs="ArialMT"/>
          <w:sz w:val="20"/>
          <w:szCs w:val="20"/>
          <w:lang w:bidi="en-US"/>
        </w:rPr>
        <w:t xml:space="preserve"> provided they don’t contain cars or islands with plants.</w:t>
      </w:r>
    </w:p>
    <w:p w14:paraId="18FFE4B3" w14:textId="0107DCBC" w:rsidR="00300057" w:rsidRDefault="00300057"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Dam spillways</w:t>
      </w:r>
    </w:p>
    <w:p w14:paraId="2BF56A9D" w14:textId="15967724" w:rsidR="00300057" w:rsidRDefault="00F03BF4"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Q</w:t>
      </w:r>
      <w:r w:rsidR="00300057">
        <w:rPr>
          <w:rFonts w:ascii="ArialMT" w:hAnsi="ArialMT" w:cs="ArialMT"/>
          <w:sz w:val="20"/>
          <w:szCs w:val="20"/>
          <w:lang w:bidi="en-US"/>
        </w:rPr>
        <w:t>uarry bottoms</w:t>
      </w:r>
    </w:p>
    <w:p w14:paraId="33FAE394" w14:textId="77777777" w:rsidR="00300057" w:rsidRDefault="00300057"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Plowed fields, provided they are dry</w:t>
      </w:r>
    </w:p>
    <w:p w14:paraId="578A4D8A" w14:textId="3AF97012" w:rsidR="00300057" w:rsidRDefault="00300057" w:rsidP="00300057">
      <w:pPr>
        <w:pStyle w:val="ListParagraph"/>
        <w:widowControl w:val="0"/>
        <w:numPr>
          <w:ilvl w:val="0"/>
          <w:numId w:val="1"/>
        </w:numPr>
        <w:autoSpaceDE w:val="0"/>
        <w:autoSpaceDN w:val="0"/>
        <w:adjustRightInd w:val="0"/>
        <w:rPr>
          <w:rFonts w:ascii="ArialMT" w:hAnsi="ArialMT" w:cs="ArialMT"/>
          <w:sz w:val="20"/>
          <w:szCs w:val="20"/>
          <w:lang w:bidi="en-US"/>
        </w:rPr>
      </w:pPr>
      <w:r w:rsidRPr="00300057">
        <w:rPr>
          <w:rFonts w:ascii="ArialMT" w:hAnsi="ArialMT" w:cs="ArialMT"/>
          <w:sz w:val="20"/>
          <w:szCs w:val="20"/>
          <w:lang w:bidi="en-US"/>
        </w:rPr>
        <w:t>Clay-based playas</w:t>
      </w:r>
    </w:p>
    <w:p w14:paraId="48654C5C" w14:textId="712F4CAC" w:rsidR="00F03BF4" w:rsidRDefault="00F03BF4"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Airfields</w:t>
      </w:r>
    </w:p>
    <w:p w14:paraId="0E4D2B13" w14:textId="05E2054B" w:rsidR="00300057" w:rsidRDefault="00300057"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Dry beaches</w:t>
      </w:r>
    </w:p>
    <w:p w14:paraId="417A24C9" w14:textId="77777777" w:rsidR="00300057" w:rsidRPr="00300057" w:rsidRDefault="00300057" w:rsidP="00300057">
      <w:pPr>
        <w:pStyle w:val="ListParagraph"/>
        <w:widowControl w:val="0"/>
        <w:autoSpaceDE w:val="0"/>
        <w:autoSpaceDN w:val="0"/>
        <w:adjustRightInd w:val="0"/>
        <w:ind w:left="420"/>
        <w:rPr>
          <w:rFonts w:ascii="ArialMT" w:hAnsi="ArialMT" w:cs="ArialMT"/>
          <w:sz w:val="20"/>
          <w:szCs w:val="20"/>
          <w:lang w:bidi="en-US"/>
        </w:rPr>
      </w:pPr>
    </w:p>
    <w:p w14:paraId="36E3B3BE" w14:textId="4A2A3B18" w:rsidR="00300057" w:rsidRPr="00300057" w:rsidRDefault="00300057" w:rsidP="00300057">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Examples of bad targets:</w:t>
      </w:r>
    </w:p>
    <w:p w14:paraId="47378243" w14:textId="27785509" w:rsidR="00300057" w:rsidRDefault="00300057"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Anything </w:t>
      </w:r>
      <w:r w:rsidR="00893988">
        <w:rPr>
          <w:rFonts w:ascii="ArialMT" w:hAnsi="ArialMT" w:cs="ArialMT"/>
          <w:sz w:val="20"/>
          <w:szCs w:val="20"/>
          <w:lang w:bidi="en-US"/>
        </w:rPr>
        <w:t>adjacent to</w:t>
      </w:r>
      <w:r>
        <w:rPr>
          <w:rFonts w:ascii="ArialMT" w:hAnsi="ArialMT" w:cs="ArialMT"/>
          <w:sz w:val="20"/>
          <w:szCs w:val="20"/>
          <w:lang w:bidi="en-US"/>
        </w:rPr>
        <w:t xml:space="preserve"> significant tall vegetation </w:t>
      </w:r>
    </w:p>
    <w:p w14:paraId="7D22EAD3" w14:textId="3A2B4AA7" w:rsidR="00300057" w:rsidRDefault="00300057"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Wet soil or sand</w:t>
      </w:r>
    </w:p>
    <w:p w14:paraId="4AF1D2A8" w14:textId="6D185A09" w:rsidR="00300057" w:rsidRDefault="00300057"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Dunes (uneven surfaces change too much with lighting angle)</w:t>
      </w:r>
    </w:p>
    <w:p w14:paraId="5A430720" w14:textId="61B1582D" w:rsidR="00300057" w:rsidRPr="00300057" w:rsidRDefault="006C7F4C" w:rsidP="00300057">
      <w:pPr>
        <w:pStyle w:val="ListParagraph"/>
        <w:widowControl w:val="0"/>
        <w:numPr>
          <w:ilvl w:val="0"/>
          <w:numId w:val="1"/>
        </w:numPr>
        <w:autoSpaceDE w:val="0"/>
        <w:autoSpaceDN w:val="0"/>
        <w:adjustRightInd w:val="0"/>
        <w:rPr>
          <w:rFonts w:ascii="ArialMT" w:hAnsi="ArialMT" w:cs="ArialMT"/>
          <w:sz w:val="20"/>
          <w:szCs w:val="20"/>
          <w:lang w:bidi="en-US"/>
        </w:rPr>
      </w:pPr>
      <w:r>
        <w:rPr>
          <w:rFonts w:ascii="ArialMT" w:hAnsi="ArialMT" w:cs="ArialMT"/>
          <w:sz w:val="20"/>
          <w:szCs w:val="20"/>
          <w:lang w:bidi="en-US"/>
        </w:rPr>
        <w:t>Salt playas (spectra depend on</w:t>
      </w:r>
      <w:r w:rsidR="00300057">
        <w:rPr>
          <w:rFonts w:ascii="ArialMT" w:hAnsi="ArialMT" w:cs="ArialMT"/>
          <w:sz w:val="20"/>
          <w:szCs w:val="20"/>
          <w:lang w:bidi="en-US"/>
        </w:rPr>
        <w:t xml:space="preserve"> atmospheric moisture)</w:t>
      </w:r>
    </w:p>
    <w:p w14:paraId="148D8212" w14:textId="77777777" w:rsidR="00300057" w:rsidRDefault="00300057" w:rsidP="00D91A88">
      <w:pPr>
        <w:widowControl w:val="0"/>
        <w:autoSpaceDE w:val="0"/>
        <w:autoSpaceDN w:val="0"/>
        <w:adjustRightInd w:val="0"/>
        <w:rPr>
          <w:rFonts w:ascii="ArialMT" w:hAnsi="ArialMT" w:cs="ArialMT"/>
          <w:sz w:val="20"/>
          <w:szCs w:val="20"/>
          <w:lang w:bidi="en-US"/>
        </w:rPr>
      </w:pPr>
    </w:p>
    <w:p w14:paraId="03A7EC03" w14:textId="757B490A" w:rsidR="006C7F4C" w:rsidRDefault="00C241DD" w:rsidP="006C7F4C">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Record</w:t>
      </w:r>
      <w:r w:rsidR="006C7F4C">
        <w:rPr>
          <w:rFonts w:ascii="ArialMT" w:hAnsi="ArialMT" w:cs="ArialMT"/>
          <w:sz w:val="20"/>
          <w:szCs w:val="20"/>
          <w:lang w:bidi="en-US"/>
        </w:rPr>
        <w:t xml:space="preserve"> the GPS coordinates of the </w:t>
      </w:r>
      <w:r w:rsidR="00676B62">
        <w:rPr>
          <w:rFonts w:ascii="ArialMT" w:hAnsi="ArialMT" w:cs="ArialMT"/>
          <w:sz w:val="20"/>
          <w:szCs w:val="20"/>
          <w:lang w:bidi="en-US"/>
        </w:rPr>
        <w:t>corners</w:t>
      </w:r>
      <w:r w:rsidR="006C7F4C">
        <w:rPr>
          <w:rFonts w:ascii="ArialMT" w:hAnsi="ArialMT" w:cs="ArialMT"/>
          <w:sz w:val="20"/>
          <w:szCs w:val="20"/>
          <w:lang w:bidi="en-US"/>
        </w:rPr>
        <w:t xml:space="preserve"> of your target region.  It would also be helpful to have </w:t>
      </w:r>
      <w:r w:rsidR="006C7F4C" w:rsidRPr="006C7F4C">
        <w:rPr>
          <w:rFonts w:ascii="ArialMT" w:hAnsi="ArialMT" w:cs="ArialMT"/>
          <w:i/>
          <w:sz w:val="20"/>
          <w:szCs w:val="20"/>
          <w:lang w:bidi="en-US"/>
        </w:rPr>
        <w:t>ground control points</w:t>
      </w:r>
      <w:r w:rsidR="006C7F4C">
        <w:rPr>
          <w:rFonts w:ascii="ArialMT" w:hAnsi="ArialMT" w:cs="ArialMT"/>
          <w:sz w:val="20"/>
          <w:szCs w:val="20"/>
          <w:lang w:bidi="en-US"/>
        </w:rPr>
        <w:t xml:space="preserve"> – additional GPS coordinates from obvious nearby </w:t>
      </w:r>
      <w:r w:rsidR="00893988">
        <w:rPr>
          <w:rFonts w:ascii="ArialMT" w:hAnsi="ArialMT" w:cs="ArialMT"/>
          <w:sz w:val="20"/>
          <w:szCs w:val="20"/>
          <w:lang w:bidi="en-US"/>
        </w:rPr>
        <w:t>landmarks</w:t>
      </w:r>
      <w:r w:rsidR="006C7F4C">
        <w:rPr>
          <w:rFonts w:ascii="ArialMT" w:hAnsi="ArialMT" w:cs="ArialMT"/>
          <w:sz w:val="20"/>
          <w:szCs w:val="20"/>
          <w:lang w:bidi="en-US"/>
        </w:rPr>
        <w:t>.  The best ground control points are sharp features</w:t>
      </w:r>
      <w:r w:rsidR="00893988">
        <w:rPr>
          <w:rFonts w:ascii="ArialMT" w:hAnsi="ArialMT" w:cs="ArialMT"/>
          <w:sz w:val="20"/>
          <w:szCs w:val="20"/>
          <w:lang w:bidi="en-US"/>
        </w:rPr>
        <w:t xml:space="preserve"> large enough to be resolved by AVIRIS,</w:t>
      </w:r>
      <w:r w:rsidR="006C7F4C">
        <w:rPr>
          <w:rFonts w:ascii="ArialMT" w:hAnsi="ArialMT" w:cs="ArialMT"/>
          <w:sz w:val="20"/>
          <w:szCs w:val="20"/>
          <w:lang w:bidi="en-US"/>
        </w:rPr>
        <w:t xml:space="preserve"> such as the corners of large buildings and the centers of major road crossings.</w:t>
      </w:r>
      <w:r w:rsidR="00676B62">
        <w:rPr>
          <w:rFonts w:ascii="ArialMT" w:hAnsi="ArialMT" w:cs="ArialMT"/>
          <w:sz w:val="20"/>
          <w:szCs w:val="20"/>
          <w:lang w:bidi="en-US"/>
        </w:rPr>
        <w:t xml:space="preserve">  </w:t>
      </w:r>
      <w:r w:rsidR="00893988">
        <w:rPr>
          <w:rFonts w:ascii="ArialMT" w:hAnsi="ArialMT" w:cs="ArialMT"/>
          <w:sz w:val="20"/>
          <w:szCs w:val="20"/>
          <w:lang w:bidi="en-US"/>
        </w:rPr>
        <w:t xml:space="preserve">Try </w:t>
      </w:r>
      <w:r w:rsidR="00C57EB4">
        <w:rPr>
          <w:rFonts w:ascii="ArialMT" w:hAnsi="ArialMT" w:cs="ArialMT"/>
          <w:sz w:val="20"/>
          <w:szCs w:val="20"/>
          <w:lang w:bidi="en-US"/>
        </w:rPr>
        <w:t xml:space="preserve">to collect </w:t>
      </w:r>
      <w:r w:rsidR="00C57EB4" w:rsidRPr="009A0448">
        <w:rPr>
          <w:rFonts w:ascii="ArialMT" w:hAnsi="ArialMT" w:cs="ArialMT"/>
          <w:i/>
          <w:sz w:val="20"/>
          <w:szCs w:val="20"/>
          <w:lang w:bidi="en-US"/>
        </w:rPr>
        <w:t>at least</w:t>
      </w:r>
      <w:r w:rsidR="00C57EB4">
        <w:rPr>
          <w:rFonts w:ascii="ArialMT" w:hAnsi="ArialMT" w:cs="ArialMT"/>
          <w:sz w:val="20"/>
          <w:szCs w:val="20"/>
          <w:lang w:bidi="en-US"/>
        </w:rPr>
        <w:t xml:space="preserve"> two or three</w:t>
      </w:r>
      <w:r w:rsidR="00893988">
        <w:rPr>
          <w:rFonts w:ascii="ArialMT" w:hAnsi="ArialMT" w:cs="ArialMT"/>
          <w:sz w:val="20"/>
          <w:szCs w:val="20"/>
          <w:lang w:bidi="en-US"/>
        </w:rPr>
        <w:t>.</w:t>
      </w:r>
    </w:p>
    <w:p w14:paraId="3A2BC976" w14:textId="77777777" w:rsidR="00C57EB4" w:rsidRDefault="00C57EB4" w:rsidP="006C7F4C">
      <w:pPr>
        <w:widowControl w:val="0"/>
        <w:autoSpaceDE w:val="0"/>
        <w:autoSpaceDN w:val="0"/>
        <w:adjustRightInd w:val="0"/>
        <w:rPr>
          <w:rFonts w:ascii="ArialMT" w:hAnsi="ArialMT" w:cs="ArialMT"/>
          <w:sz w:val="20"/>
          <w:szCs w:val="20"/>
          <w:lang w:bidi="en-US"/>
        </w:rPr>
      </w:pPr>
    </w:p>
    <w:p w14:paraId="3CDC8FE1" w14:textId="7D6DFE1D" w:rsidR="00C57EB4" w:rsidRDefault="00C57EB4" w:rsidP="006C7F4C">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Even with ground control points, it can be challenging to find the pixels of your reference area using GPS coordinates alone.   So it is also useful to know the target area’s position relative to obvious visual features in the </w:t>
      </w:r>
      <w:r w:rsidR="009A0448">
        <w:rPr>
          <w:rFonts w:ascii="ArialMT" w:hAnsi="ArialMT" w:cs="ArialMT"/>
          <w:sz w:val="20"/>
          <w:szCs w:val="20"/>
          <w:lang w:bidi="en-US"/>
        </w:rPr>
        <w:t xml:space="preserve">AVIRIS </w:t>
      </w:r>
      <w:r>
        <w:rPr>
          <w:rFonts w:ascii="ArialMT" w:hAnsi="ArialMT" w:cs="ArialMT"/>
          <w:sz w:val="20"/>
          <w:szCs w:val="20"/>
          <w:lang w:bidi="en-US"/>
        </w:rPr>
        <w:t xml:space="preserve">image.  This is particularly important if your reference area </w:t>
      </w:r>
      <w:r>
        <w:rPr>
          <w:rFonts w:ascii="ArialMT" w:hAnsi="ArialMT" w:cs="ArialMT"/>
          <w:sz w:val="20"/>
          <w:szCs w:val="20"/>
          <w:lang w:bidi="en-US"/>
        </w:rPr>
        <w:lastRenderedPageBreak/>
        <w:t xml:space="preserve">is part of a larger feature, such as a beach or a playa – </w:t>
      </w:r>
      <w:r w:rsidR="00C241DD">
        <w:rPr>
          <w:rFonts w:ascii="ArialMT" w:hAnsi="ArialMT" w:cs="ArialMT"/>
          <w:sz w:val="20"/>
          <w:szCs w:val="20"/>
          <w:lang w:bidi="en-US"/>
        </w:rPr>
        <w:t>try</w:t>
      </w:r>
      <w:r>
        <w:rPr>
          <w:rFonts w:ascii="ArialMT" w:hAnsi="ArialMT" w:cs="ArialMT"/>
          <w:sz w:val="20"/>
          <w:szCs w:val="20"/>
          <w:lang w:bidi="en-US"/>
        </w:rPr>
        <w:t xml:space="preserve"> </w:t>
      </w:r>
      <w:r w:rsidR="009A0448">
        <w:rPr>
          <w:rFonts w:ascii="ArialMT" w:hAnsi="ArialMT" w:cs="ArialMT"/>
          <w:sz w:val="20"/>
          <w:szCs w:val="20"/>
          <w:lang w:bidi="en-US"/>
        </w:rPr>
        <w:t>place it</w:t>
      </w:r>
      <w:r>
        <w:rPr>
          <w:rFonts w:ascii="ArialMT" w:hAnsi="ArialMT" w:cs="ArialMT"/>
          <w:sz w:val="20"/>
          <w:szCs w:val="20"/>
          <w:lang w:bidi="en-US"/>
        </w:rPr>
        <w:t xml:space="preserve"> within 200m of the nearest landmark.  If this is not possible, you can </w:t>
      </w:r>
      <w:r w:rsidR="009A0448" w:rsidRPr="009A0448">
        <w:rPr>
          <w:rFonts w:ascii="ArialMT" w:hAnsi="ArialMT" w:cs="ArialMT"/>
          <w:i/>
          <w:sz w:val="20"/>
          <w:szCs w:val="20"/>
          <w:lang w:bidi="en-US"/>
        </w:rPr>
        <w:t>introduce your own landmarks</w:t>
      </w:r>
      <w:r w:rsidR="009A0448">
        <w:rPr>
          <w:rFonts w:ascii="ArialMT" w:hAnsi="ArialMT" w:cs="ArialMT"/>
          <w:sz w:val="20"/>
          <w:szCs w:val="20"/>
          <w:lang w:bidi="en-US"/>
        </w:rPr>
        <w:t xml:space="preserve"> </w:t>
      </w:r>
      <w:r>
        <w:rPr>
          <w:rFonts w:ascii="ArialMT" w:hAnsi="ArialMT" w:cs="ArialMT"/>
          <w:sz w:val="20"/>
          <w:szCs w:val="20"/>
          <w:lang w:bidi="en-US"/>
        </w:rPr>
        <w:t xml:space="preserve">with a couple of large blue plastic tarps that </w:t>
      </w:r>
      <w:r w:rsidR="009A0448">
        <w:rPr>
          <w:rFonts w:ascii="ArialMT" w:hAnsi="ArialMT" w:cs="ArialMT"/>
          <w:sz w:val="20"/>
          <w:szCs w:val="20"/>
          <w:lang w:bidi="en-US"/>
        </w:rPr>
        <w:t>will be</w:t>
      </w:r>
      <w:r>
        <w:rPr>
          <w:rFonts w:ascii="ArialMT" w:hAnsi="ArialMT" w:cs="ArialMT"/>
          <w:sz w:val="20"/>
          <w:szCs w:val="20"/>
          <w:lang w:bidi="en-US"/>
        </w:rPr>
        <w:t xml:space="preserve"> visible in the AVIRIS image.  These tarps are available at most sporting goods and hardware stores.  A 10m x 10m tarp is large</w:t>
      </w:r>
      <w:r w:rsidR="009A0448">
        <w:rPr>
          <w:rFonts w:ascii="ArialMT" w:hAnsi="ArialMT" w:cs="ArialMT"/>
          <w:sz w:val="20"/>
          <w:szCs w:val="20"/>
          <w:lang w:bidi="en-US"/>
        </w:rPr>
        <w:t xml:space="preserve"> enough.  It’s best to place them to bracket your sampled region, making</w:t>
      </w:r>
      <w:r>
        <w:rPr>
          <w:rFonts w:ascii="ArialMT" w:hAnsi="ArialMT" w:cs="ArialMT"/>
          <w:sz w:val="20"/>
          <w:szCs w:val="20"/>
          <w:lang w:bidi="en-US"/>
        </w:rPr>
        <w:t xml:space="preserve"> sure to leave several pixels’ worth of terrain between the tarps.</w:t>
      </w:r>
    </w:p>
    <w:p w14:paraId="5129E049" w14:textId="77777777" w:rsidR="00300057" w:rsidRDefault="00300057" w:rsidP="00D91A88">
      <w:pPr>
        <w:widowControl w:val="0"/>
        <w:autoSpaceDE w:val="0"/>
        <w:autoSpaceDN w:val="0"/>
        <w:adjustRightInd w:val="0"/>
        <w:rPr>
          <w:rFonts w:ascii="ArialMT" w:hAnsi="ArialMT" w:cs="ArialMT"/>
          <w:sz w:val="20"/>
          <w:szCs w:val="20"/>
          <w:lang w:bidi="en-US"/>
        </w:rPr>
      </w:pPr>
    </w:p>
    <w:p w14:paraId="12EA5E20" w14:textId="2A74B843" w:rsidR="006C7F4C" w:rsidRPr="00772FBF" w:rsidRDefault="006C7F4C" w:rsidP="00D91A88">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Your acquisition </w:t>
      </w:r>
      <w:r w:rsidR="00F03BF4">
        <w:rPr>
          <w:rFonts w:ascii="ArialMT" w:hAnsi="ArialMT" w:cs="ArialMT"/>
          <w:sz w:val="20"/>
          <w:szCs w:val="20"/>
          <w:lang w:bidi="en-US"/>
        </w:rPr>
        <w:t>would</w:t>
      </w:r>
      <w:r>
        <w:rPr>
          <w:rFonts w:ascii="ArialMT" w:hAnsi="ArialMT" w:cs="ArialMT"/>
          <w:sz w:val="20"/>
          <w:szCs w:val="20"/>
          <w:lang w:bidi="en-US"/>
        </w:rPr>
        <w:t xml:space="preserve"> ideally take place </w:t>
      </w:r>
      <w:r w:rsidR="00BE2BB1">
        <w:rPr>
          <w:rFonts w:ascii="ArialMT" w:hAnsi="ArialMT" w:cs="ArialMT"/>
          <w:sz w:val="20"/>
          <w:szCs w:val="20"/>
          <w:lang w:bidi="en-US"/>
        </w:rPr>
        <w:t xml:space="preserve">coincident with the </w:t>
      </w:r>
      <w:proofErr w:type="spellStart"/>
      <w:r w:rsidR="00BE2BB1">
        <w:rPr>
          <w:rFonts w:ascii="ArialMT" w:hAnsi="ArialMT" w:cs="ArialMT"/>
          <w:sz w:val="20"/>
          <w:szCs w:val="20"/>
          <w:lang w:bidi="en-US"/>
        </w:rPr>
        <w:t>overflight</w:t>
      </w:r>
      <w:proofErr w:type="spellEnd"/>
      <w:r w:rsidR="00BE2BB1">
        <w:rPr>
          <w:rFonts w:ascii="ArialMT" w:hAnsi="ArialMT" w:cs="ArialMT"/>
          <w:sz w:val="20"/>
          <w:szCs w:val="20"/>
          <w:lang w:bidi="en-US"/>
        </w:rPr>
        <w:t>.  I</w:t>
      </w:r>
      <w:r>
        <w:rPr>
          <w:rFonts w:ascii="ArialMT" w:hAnsi="ArialMT" w:cs="ArialMT"/>
          <w:sz w:val="20"/>
          <w:szCs w:val="20"/>
          <w:lang w:bidi="en-US"/>
        </w:rPr>
        <w:t xml:space="preserve">f this is not possible </w:t>
      </w:r>
      <w:r w:rsidR="00BE2BB1">
        <w:rPr>
          <w:rFonts w:ascii="ArialMT" w:hAnsi="ArialMT" w:cs="ArialMT"/>
          <w:sz w:val="20"/>
          <w:szCs w:val="20"/>
          <w:lang w:bidi="en-US"/>
        </w:rPr>
        <w:t xml:space="preserve">you can do the collection at some other time – just be sensitive to the following potential problems.  First, it is </w:t>
      </w:r>
      <w:r w:rsidR="00C241DD">
        <w:rPr>
          <w:rFonts w:ascii="ArialMT" w:hAnsi="ArialMT" w:cs="ArialMT"/>
          <w:sz w:val="20"/>
          <w:szCs w:val="20"/>
          <w:lang w:bidi="en-US"/>
        </w:rPr>
        <w:t>important</w:t>
      </w:r>
      <w:r w:rsidR="00BE2BB1">
        <w:rPr>
          <w:rFonts w:ascii="ArialMT" w:hAnsi="ArialMT" w:cs="ArialMT"/>
          <w:sz w:val="20"/>
          <w:szCs w:val="20"/>
          <w:lang w:bidi="en-US"/>
        </w:rPr>
        <w:t xml:space="preserve"> that the target is </w:t>
      </w:r>
      <w:r w:rsidR="00C241DD">
        <w:rPr>
          <w:rFonts w:ascii="ArialMT" w:hAnsi="ArialMT" w:cs="ArialMT"/>
          <w:sz w:val="20"/>
          <w:szCs w:val="20"/>
          <w:lang w:bidi="en-US"/>
        </w:rPr>
        <w:t>really</w:t>
      </w:r>
      <w:r w:rsidR="00BE2BB1">
        <w:rPr>
          <w:rFonts w:ascii="ArialMT" w:hAnsi="ArialMT" w:cs="ArialMT"/>
          <w:sz w:val="20"/>
          <w:szCs w:val="20"/>
          <w:lang w:bidi="en-US"/>
        </w:rPr>
        <w:t xml:space="preserve"> spectrally invariant.  So your collection should be close enough to the time of the </w:t>
      </w:r>
      <w:proofErr w:type="spellStart"/>
      <w:r w:rsidR="00BE2BB1">
        <w:rPr>
          <w:rFonts w:ascii="ArialMT" w:hAnsi="ArialMT" w:cs="ArialMT"/>
          <w:sz w:val="20"/>
          <w:szCs w:val="20"/>
          <w:lang w:bidi="en-US"/>
        </w:rPr>
        <w:t>overflight</w:t>
      </w:r>
      <w:proofErr w:type="spellEnd"/>
      <w:r w:rsidR="00BE2BB1">
        <w:rPr>
          <w:rFonts w:ascii="ArialMT" w:hAnsi="ArialMT" w:cs="ArialMT"/>
          <w:sz w:val="20"/>
          <w:szCs w:val="20"/>
          <w:lang w:bidi="en-US"/>
        </w:rPr>
        <w:t xml:space="preserve"> to avoid weather-related modifications such as changes in moisture content (soils) or dirt accumulation (concrete). T</w:t>
      </w:r>
      <w:r>
        <w:rPr>
          <w:rFonts w:ascii="ArialMT" w:hAnsi="ArialMT" w:cs="ArialMT"/>
          <w:sz w:val="20"/>
          <w:szCs w:val="20"/>
          <w:lang w:bidi="en-US"/>
        </w:rPr>
        <w:t xml:space="preserve">he </w:t>
      </w:r>
      <w:r w:rsidR="00BE2BB1">
        <w:rPr>
          <w:rFonts w:ascii="ArialMT" w:hAnsi="ArialMT" w:cs="ArialMT"/>
          <w:sz w:val="20"/>
          <w:szCs w:val="20"/>
          <w:lang w:bidi="en-US"/>
        </w:rPr>
        <w:t>other</w:t>
      </w:r>
      <w:r>
        <w:rPr>
          <w:rFonts w:ascii="ArialMT" w:hAnsi="ArialMT" w:cs="ArialMT"/>
          <w:sz w:val="20"/>
          <w:szCs w:val="20"/>
          <w:lang w:bidi="en-US"/>
        </w:rPr>
        <w:t xml:space="preserve"> important consideration is to </w:t>
      </w:r>
      <w:r w:rsidR="00F03BF4">
        <w:rPr>
          <w:rFonts w:ascii="ArialMT" w:hAnsi="ArialMT" w:cs="ArialMT"/>
          <w:sz w:val="20"/>
          <w:szCs w:val="20"/>
          <w:lang w:bidi="en-US"/>
        </w:rPr>
        <w:t xml:space="preserve">mimic the sun </w:t>
      </w:r>
      <w:r w:rsidR="00676B62">
        <w:rPr>
          <w:rFonts w:ascii="ArialMT" w:hAnsi="ArialMT" w:cs="ArialMT"/>
          <w:sz w:val="20"/>
          <w:szCs w:val="20"/>
          <w:lang w:bidi="en-US"/>
        </w:rPr>
        <w:t>angle</w:t>
      </w:r>
      <w:r w:rsidR="00BE2BB1">
        <w:rPr>
          <w:rFonts w:ascii="ArialMT" w:hAnsi="ArialMT" w:cs="ArialMT"/>
          <w:sz w:val="20"/>
          <w:szCs w:val="20"/>
          <w:lang w:bidi="en-US"/>
        </w:rPr>
        <w:t xml:space="preserve"> of the </w:t>
      </w:r>
      <w:proofErr w:type="spellStart"/>
      <w:r w:rsidR="00BE2BB1">
        <w:rPr>
          <w:rFonts w:ascii="ArialMT" w:hAnsi="ArialMT" w:cs="ArialMT"/>
          <w:sz w:val="20"/>
          <w:szCs w:val="20"/>
          <w:lang w:bidi="en-US"/>
        </w:rPr>
        <w:t>overflight</w:t>
      </w:r>
      <w:proofErr w:type="spellEnd"/>
      <w:r w:rsidR="00BE2BB1">
        <w:rPr>
          <w:rFonts w:ascii="ArialMT" w:hAnsi="ArialMT" w:cs="ArialMT"/>
          <w:sz w:val="20"/>
          <w:szCs w:val="20"/>
          <w:lang w:bidi="en-US"/>
        </w:rPr>
        <w:t>: try</w:t>
      </w:r>
      <w:r>
        <w:rPr>
          <w:rFonts w:ascii="ArialMT" w:hAnsi="ArialMT" w:cs="ArialMT"/>
          <w:sz w:val="20"/>
          <w:szCs w:val="20"/>
          <w:lang w:bidi="en-US"/>
        </w:rPr>
        <w:t xml:space="preserve"> to perform your collec</w:t>
      </w:r>
      <w:r w:rsidR="00893988">
        <w:rPr>
          <w:rFonts w:ascii="ArialMT" w:hAnsi="ArialMT" w:cs="ArialMT"/>
          <w:sz w:val="20"/>
          <w:szCs w:val="20"/>
          <w:lang w:bidi="en-US"/>
        </w:rPr>
        <w:t xml:space="preserve">tion at a similar time of day.  </w:t>
      </w:r>
    </w:p>
    <w:p w14:paraId="25710858" w14:textId="77777777" w:rsidR="00317F1C" w:rsidRDefault="00317F1C" w:rsidP="00317F1C">
      <w:pPr>
        <w:widowControl w:val="0"/>
        <w:autoSpaceDE w:val="0"/>
        <w:autoSpaceDN w:val="0"/>
        <w:adjustRightInd w:val="0"/>
        <w:rPr>
          <w:rFonts w:ascii="ArialMT" w:hAnsi="ArialMT" w:cs="ArialMT"/>
          <w:sz w:val="20"/>
          <w:szCs w:val="20"/>
          <w:lang w:bidi="en-US"/>
        </w:rPr>
      </w:pPr>
    </w:p>
    <w:p w14:paraId="7C59E73D" w14:textId="77777777" w:rsidR="00317F1C" w:rsidRPr="00772FBF" w:rsidRDefault="00317F1C" w:rsidP="00317F1C">
      <w:pPr>
        <w:widowControl w:val="0"/>
        <w:autoSpaceDE w:val="0"/>
        <w:autoSpaceDN w:val="0"/>
        <w:adjustRightInd w:val="0"/>
        <w:rPr>
          <w:rFonts w:ascii="ArialMT" w:hAnsi="ArialMT" w:cs="ArialMT"/>
          <w:sz w:val="20"/>
          <w:szCs w:val="20"/>
          <w:lang w:bidi="en-US"/>
        </w:rPr>
      </w:pPr>
      <w:r w:rsidRPr="006C7F4C">
        <w:rPr>
          <w:rFonts w:ascii="ArialMT" w:hAnsi="ArialMT" w:cs="ArialMT"/>
          <w:i/>
          <w:sz w:val="20"/>
          <w:szCs w:val="20"/>
          <w:lang w:bidi="en-US"/>
        </w:rPr>
        <w:t>Special notes on parking lots:</w:t>
      </w:r>
      <w:r>
        <w:rPr>
          <w:rFonts w:ascii="ArialMT" w:hAnsi="ArialMT" w:cs="ArialMT"/>
          <w:sz w:val="20"/>
          <w:szCs w:val="20"/>
          <w:lang w:bidi="en-US"/>
        </w:rPr>
        <w:t xml:space="preserve"> If your target is a parking lot with painted lines, avoid pointing at them during the terrain data collection.  Instead, collect a few additional spectra of JUST the lines and send them to us along with your standard dataset.  It is unlikely that the lines will be visible in the AVIRIS spectra, but if they are, we can use your “line only” spectra to remove this signal.</w:t>
      </w:r>
    </w:p>
    <w:p w14:paraId="0FC517F1" w14:textId="0C35D0C8" w:rsidR="00D91A88" w:rsidRDefault="00D91A88" w:rsidP="00D91A88">
      <w:pPr>
        <w:widowControl w:val="0"/>
        <w:autoSpaceDE w:val="0"/>
        <w:autoSpaceDN w:val="0"/>
        <w:adjustRightInd w:val="0"/>
        <w:rPr>
          <w:rFonts w:ascii="ArialMT" w:hAnsi="ArialMT" w:cs="ArialMT"/>
          <w:sz w:val="20"/>
          <w:szCs w:val="20"/>
          <w:lang w:bidi="en-US"/>
        </w:rPr>
      </w:pPr>
    </w:p>
    <w:p w14:paraId="16E04C0A" w14:textId="4E33E922" w:rsidR="00317F1C" w:rsidRPr="00772FBF" w:rsidRDefault="00317F1C" w:rsidP="00317F1C">
      <w:pPr>
        <w:widowControl w:val="0"/>
        <w:autoSpaceDE w:val="0"/>
        <w:autoSpaceDN w:val="0"/>
        <w:adjustRightInd w:val="0"/>
        <w:rPr>
          <w:rFonts w:ascii="ArialMT" w:hAnsi="ArialMT" w:cs="ArialMT"/>
          <w:sz w:val="20"/>
          <w:szCs w:val="20"/>
          <w:lang w:bidi="en-US"/>
        </w:rPr>
      </w:pPr>
      <w:r>
        <w:rPr>
          <w:rFonts w:ascii="Arial-BoldMT" w:hAnsi="Arial-BoldMT" w:cs="Arial-BoldMT"/>
          <w:b/>
          <w:bCs/>
          <w:color w:val="008000"/>
          <w:lang w:bidi="en-US"/>
        </w:rPr>
        <w:t>White references and transect planning</w:t>
      </w:r>
    </w:p>
    <w:p w14:paraId="2009161C" w14:textId="77777777" w:rsidR="00317F1C" w:rsidRDefault="00317F1C" w:rsidP="00D91A88">
      <w:pPr>
        <w:widowControl w:val="0"/>
        <w:autoSpaceDE w:val="0"/>
        <w:autoSpaceDN w:val="0"/>
        <w:adjustRightInd w:val="0"/>
        <w:rPr>
          <w:rFonts w:ascii="ArialMT" w:hAnsi="ArialMT" w:cs="ArialMT"/>
          <w:sz w:val="20"/>
          <w:szCs w:val="20"/>
          <w:lang w:bidi="en-US"/>
        </w:rPr>
      </w:pPr>
    </w:p>
    <w:p w14:paraId="7015C7DE" w14:textId="36F2216C" w:rsidR="00F03BF4" w:rsidRDefault="00F03BF4" w:rsidP="00D91A88">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Before you go, make sure your white reference is clean.</w:t>
      </w:r>
      <w:r w:rsidR="00893988">
        <w:rPr>
          <w:rFonts w:ascii="ArialMT" w:hAnsi="ArialMT" w:cs="ArialMT"/>
          <w:sz w:val="20"/>
          <w:szCs w:val="20"/>
          <w:lang w:bidi="en-US"/>
        </w:rPr>
        <w:t xml:space="preserve">  If you’d like to discuss cleaning procedures, give us a call and we’ll guide you through the process.  But</w:t>
      </w:r>
      <w:r>
        <w:rPr>
          <w:rFonts w:ascii="ArialMT" w:hAnsi="ArialMT" w:cs="ArialMT"/>
          <w:sz w:val="20"/>
          <w:szCs w:val="20"/>
          <w:lang w:bidi="en-US"/>
        </w:rPr>
        <w:t xml:space="preserve"> </w:t>
      </w:r>
      <w:r w:rsidR="00BE2BB1">
        <w:rPr>
          <w:rFonts w:ascii="ArialMT" w:hAnsi="ArialMT" w:cs="ArialMT"/>
          <w:sz w:val="20"/>
          <w:szCs w:val="20"/>
          <w:lang w:bidi="en-US"/>
        </w:rPr>
        <w:t xml:space="preserve">it’s best </w:t>
      </w:r>
      <w:r w:rsidR="00676B62">
        <w:rPr>
          <w:rFonts w:ascii="ArialMT" w:hAnsi="ArialMT" w:cs="ArialMT"/>
          <w:sz w:val="20"/>
          <w:szCs w:val="20"/>
          <w:lang w:bidi="en-US"/>
        </w:rPr>
        <w:t>to simply make sure the surface is never touched, except at the edge to place a bubble level (see below).</w:t>
      </w:r>
    </w:p>
    <w:p w14:paraId="10E659F5" w14:textId="77777777" w:rsidR="00F03BF4" w:rsidRDefault="00F03BF4" w:rsidP="00D91A88">
      <w:pPr>
        <w:widowControl w:val="0"/>
        <w:autoSpaceDE w:val="0"/>
        <w:autoSpaceDN w:val="0"/>
        <w:adjustRightInd w:val="0"/>
        <w:rPr>
          <w:rFonts w:ascii="ArialMT" w:hAnsi="ArialMT" w:cs="ArialMT"/>
          <w:sz w:val="20"/>
          <w:szCs w:val="20"/>
          <w:lang w:bidi="en-US"/>
        </w:rPr>
      </w:pPr>
    </w:p>
    <w:p w14:paraId="7C1E25E3" w14:textId="2010F603" w:rsidR="00893988" w:rsidRDefault="00893988" w:rsidP="00D91A88">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Whether mounted on a tripod or placed on the ground, the </w:t>
      </w:r>
      <w:proofErr w:type="spellStart"/>
      <w:r>
        <w:rPr>
          <w:rFonts w:ascii="ArialMT" w:hAnsi="ArialMT" w:cs="ArialMT"/>
          <w:sz w:val="20"/>
          <w:szCs w:val="20"/>
          <w:lang w:bidi="en-US"/>
        </w:rPr>
        <w:t>spectralon</w:t>
      </w:r>
      <w:proofErr w:type="spellEnd"/>
      <w:r>
        <w:rPr>
          <w:rFonts w:ascii="ArialMT" w:hAnsi="ArialMT" w:cs="ArialMT"/>
          <w:sz w:val="20"/>
          <w:szCs w:val="20"/>
          <w:lang w:bidi="en-US"/>
        </w:rPr>
        <w:t xml:space="preserve"> target should be leveled to within a degree.  The best way to do this is to place a bulls-eye bubble level on the edge </w:t>
      </w:r>
      <w:r w:rsidR="00317F1C">
        <w:rPr>
          <w:rFonts w:ascii="ArialMT" w:hAnsi="ArialMT" w:cs="ArialMT"/>
          <w:sz w:val="20"/>
          <w:szCs w:val="20"/>
          <w:lang w:bidi="en-US"/>
        </w:rPr>
        <w:t>of the target - not the middle!</w:t>
      </w:r>
    </w:p>
    <w:p w14:paraId="2BA06CC1" w14:textId="77777777" w:rsidR="00893988" w:rsidRDefault="00893988" w:rsidP="00D91A88">
      <w:pPr>
        <w:widowControl w:val="0"/>
        <w:autoSpaceDE w:val="0"/>
        <w:autoSpaceDN w:val="0"/>
        <w:adjustRightInd w:val="0"/>
        <w:rPr>
          <w:rFonts w:ascii="ArialMT" w:hAnsi="ArialMT" w:cs="ArialMT"/>
          <w:sz w:val="20"/>
          <w:szCs w:val="20"/>
          <w:lang w:bidi="en-US"/>
        </w:rPr>
      </w:pPr>
    </w:p>
    <w:p w14:paraId="6748C14D" w14:textId="6399FAF2" w:rsidR="00F03BF4" w:rsidRDefault="00A47588" w:rsidP="00D91A88">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The idea is to walk transects that</w:t>
      </w:r>
      <w:r w:rsidR="00F03BF4">
        <w:rPr>
          <w:rFonts w:ascii="ArialMT" w:hAnsi="ArialMT" w:cs="ArialMT"/>
          <w:sz w:val="20"/>
          <w:szCs w:val="20"/>
          <w:lang w:bidi="en-US"/>
        </w:rPr>
        <w:t xml:space="preserve"> cover the reference region as evenly as possible</w:t>
      </w:r>
      <w:r w:rsidR="00F94928">
        <w:rPr>
          <w:rFonts w:ascii="ArialMT" w:hAnsi="ArialMT" w:cs="ArialMT"/>
          <w:sz w:val="20"/>
          <w:szCs w:val="20"/>
          <w:lang w:bidi="en-US"/>
        </w:rPr>
        <w:t>, with regular revisits to the white reference</w:t>
      </w:r>
      <w:r w:rsidR="00F03BF4">
        <w:rPr>
          <w:rFonts w:ascii="ArialMT" w:hAnsi="ArialMT" w:cs="ArialMT"/>
          <w:sz w:val="20"/>
          <w:szCs w:val="20"/>
          <w:lang w:bidi="en-US"/>
        </w:rPr>
        <w:t>.  Plan to s</w:t>
      </w:r>
      <w:r w:rsidR="00893988">
        <w:rPr>
          <w:rFonts w:ascii="ArialMT" w:hAnsi="ArialMT" w:cs="ArialMT"/>
          <w:sz w:val="20"/>
          <w:szCs w:val="20"/>
          <w:lang w:bidi="en-US"/>
        </w:rPr>
        <w:t>pend about 30-40 minutes</w:t>
      </w:r>
      <w:r w:rsidR="00F03BF4">
        <w:rPr>
          <w:rFonts w:ascii="ArialMT" w:hAnsi="ArialMT" w:cs="ArialMT"/>
          <w:sz w:val="20"/>
          <w:szCs w:val="20"/>
          <w:lang w:bidi="en-US"/>
        </w:rPr>
        <w:t xml:space="preserve"> collecting spectra, and space your transects accordingly.  You’ll take regular spectra from the white referenc</w:t>
      </w:r>
      <w:r w:rsidR="00F94928">
        <w:rPr>
          <w:rFonts w:ascii="ArialMT" w:hAnsi="ArialMT" w:cs="ArialMT"/>
          <w:sz w:val="20"/>
          <w:szCs w:val="20"/>
          <w:lang w:bidi="en-US"/>
        </w:rPr>
        <w:t>e target throughout the process and</w:t>
      </w:r>
      <w:r w:rsidR="00F03BF4">
        <w:rPr>
          <w:rFonts w:ascii="ArialMT" w:hAnsi="ArialMT" w:cs="ArialMT"/>
          <w:sz w:val="20"/>
          <w:szCs w:val="20"/>
          <w:lang w:bidi="en-US"/>
        </w:rPr>
        <w:t xml:space="preserve"> the white target should be placed to minimize the distance between acquisitions.  It’s common to put the target in the center of the reference region, with transects radiating out like spokes on a wheel.  Alternatively, a field assistant can move the target move along the edge while you walk a “farming pattern” of </w:t>
      </w:r>
      <w:r w:rsidR="00676B62">
        <w:rPr>
          <w:rFonts w:ascii="ArialMT" w:hAnsi="ArialMT" w:cs="ArialMT"/>
          <w:sz w:val="20"/>
          <w:szCs w:val="20"/>
          <w:lang w:bidi="en-US"/>
        </w:rPr>
        <w:t>parallel</w:t>
      </w:r>
      <w:r w:rsidR="00F03BF4">
        <w:rPr>
          <w:rFonts w:ascii="ArialMT" w:hAnsi="ArialMT" w:cs="ArialMT"/>
          <w:sz w:val="20"/>
          <w:szCs w:val="20"/>
          <w:lang w:bidi="en-US"/>
        </w:rPr>
        <w:t xml:space="preserve"> rows.  5m</w:t>
      </w:r>
      <w:r w:rsidR="00893988">
        <w:rPr>
          <w:rFonts w:ascii="ArialMT" w:hAnsi="ArialMT" w:cs="ArialMT"/>
          <w:sz w:val="20"/>
          <w:szCs w:val="20"/>
          <w:lang w:bidi="en-US"/>
        </w:rPr>
        <w:t>-1</w:t>
      </w:r>
      <w:r w:rsidR="00676B62">
        <w:rPr>
          <w:rFonts w:ascii="ArialMT" w:hAnsi="ArialMT" w:cs="ArialMT"/>
          <w:sz w:val="20"/>
          <w:szCs w:val="20"/>
          <w:lang w:bidi="en-US"/>
        </w:rPr>
        <w:t>0m</w:t>
      </w:r>
      <w:r w:rsidR="00F03BF4">
        <w:rPr>
          <w:rFonts w:ascii="ArialMT" w:hAnsi="ArialMT" w:cs="ArialMT"/>
          <w:sz w:val="20"/>
          <w:szCs w:val="20"/>
          <w:lang w:bidi="en-US"/>
        </w:rPr>
        <w:t xml:space="preserve"> spacing between rows is typical. </w:t>
      </w:r>
      <w:r w:rsidR="00893988">
        <w:rPr>
          <w:rFonts w:ascii="ArialMT" w:hAnsi="ArialMT" w:cs="ArialMT"/>
          <w:sz w:val="20"/>
          <w:szCs w:val="20"/>
          <w:lang w:bidi="en-US"/>
        </w:rPr>
        <w:t xml:space="preserve">  Use whatever is sufficient to fairly sample the entire region of interest.  </w:t>
      </w:r>
      <w:r w:rsidR="00F03BF4">
        <w:rPr>
          <w:rFonts w:ascii="ArialMT" w:hAnsi="ArialMT" w:cs="ArialMT"/>
          <w:sz w:val="20"/>
          <w:szCs w:val="20"/>
          <w:lang w:bidi="en-US"/>
        </w:rPr>
        <w:t xml:space="preserve"> </w:t>
      </w:r>
    </w:p>
    <w:p w14:paraId="7DA95FC2" w14:textId="77777777" w:rsidR="00FC0F77" w:rsidRPr="001E68C9" w:rsidRDefault="00FC0F77" w:rsidP="00FC0F77">
      <w:pPr>
        <w:widowControl w:val="0"/>
        <w:autoSpaceDE w:val="0"/>
        <w:autoSpaceDN w:val="0"/>
        <w:adjustRightInd w:val="0"/>
        <w:rPr>
          <w:rFonts w:ascii="ArialMT" w:hAnsi="ArialMT" w:cs="ArialMT"/>
          <w:sz w:val="20"/>
          <w:szCs w:val="20"/>
          <w:lang w:bidi="en-US"/>
        </w:rPr>
      </w:pPr>
    </w:p>
    <w:p w14:paraId="43390609" w14:textId="3BF6C7A6" w:rsidR="00FC0F77" w:rsidRDefault="00C241DD" w:rsidP="00D91A88">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We recommend</w:t>
      </w:r>
      <w:r w:rsidR="00FC0F77">
        <w:rPr>
          <w:rFonts w:ascii="ArialMT" w:hAnsi="ArialMT" w:cs="ArialMT"/>
          <w:sz w:val="20"/>
          <w:szCs w:val="20"/>
          <w:lang w:bidi="en-US"/>
        </w:rPr>
        <w:t xml:space="preserve"> </w:t>
      </w:r>
      <w:r w:rsidR="00F94928">
        <w:rPr>
          <w:rFonts w:ascii="ArialMT" w:hAnsi="ArialMT" w:cs="ArialMT"/>
          <w:sz w:val="20"/>
          <w:szCs w:val="20"/>
          <w:lang w:bidi="en-US"/>
        </w:rPr>
        <w:t>attach</w:t>
      </w:r>
      <w:r>
        <w:rPr>
          <w:rFonts w:ascii="ArialMT" w:hAnsi="ArialMT" w:cs="ArialMT"/>
          <w:sz w:val="20"/>
          <w:szCs w:val="20"/>
          <w:lang w:bidi="en-US"/>
        </w:rPr>
        <w:t>ing</w:t>
      </w:r>
      <w:r w:rsidR="00FC0F77">
        <w:rPr>
          <w:rFonts w:ascii="ArialMT" w:hAnsi="ArialMT" w:cs="ArialMT"/>
          <w:sz w:val="20"/>
          <w:szCs w:val="20"/>
          <w:lang w:bidi="en-US"/>
        </w:rPr>
        <w:t xml:space="preserve"> the spectrometer </w:t>
      </w:r>
      <w:proofErr w:type="spellStart"/>
      <w:r w:rsidR="00FC0F77">
        <w:rPr>
          <w:rFonts w:ascii="ArialMT" w:hAnsi="ArialMT" w:cs="ArialMT"/>
          <w:sz w:val="20"/>
          <w:szCs w:val="20"/>
          <w:lang w:bidi="en-US"/>
        </w:rPr>
        <w:t>foreoptic</w:t>
      </w:r>
      <w:proofErr w:type="spellEnd"/>
      <w:r w:rsidR="00FC0F77">
        <w:rPr>
          <w:rFonts w:ascii="ArialMT" w:hAnsi="ArialMT" w:cs="ArialMT"/>
          <w:sz w:val="20"/>
          <w:szCs w:val="20"/>
          <w:lang w:bidi="en-US"/>
        </w:rPr>
        <w:t xml:space="preserve"> t</w:t>
      </w:r>
      <w:r w:rsidR="00893988">
        <w:rPr>
          <w:rFonts w:ascii="ArialMT" w:hAnsi="ArialMT" w:cs="ArialMT"/>
          <w:sz w:val="20"/>
          <w:szCs w:val="20"/>
          <w:lang w:bidi="en-US"/>
        </w:rPr>
        <w:t>o a meter-long rod.  This helps avoid</w:t>
      </w:r>
      <w:r w:rsidR="00FC0F77">
        <w:rPr>
          <w:rFonts w:ascii="ArialMT" w:hAnsi="ArialMT" w:cs="ArialMT"/>
          <w:sz w:val="20"/>
          <w:szCs w:val="20"/>
          <w:lang w:bidi="en-US"/>
        </w:rPr>
        <w:t xml:space="preserve"> shadows, shoes, and reflected light from your clothing. </w:t>
      </w:r>
    </w:p>
    <w:p w14:paraId="22481ACE" w14:textId="77777777" w:rsidR="00FC0F77" w:rsidRPr="00772FBF" w:rsidRDefault="00FC0F77" w:rsidP="00D91A88">
      <w:pPr>
        <w:widowControl w:val="0"/>
        <w:autoSpaceDE w:val="0"/>
        <w:autoSpaceDN w:val="0"/>
        <w:adjustRightInd w:val="0"/>
        <w:rPr>
          <w:rFonts w:ascii="ArialMT" w:hAnsi="ArialMT" w:cs="ArialMT"/>
          <w:sz w:val="20"/>
          <w:szCs w:val="20"/>
          <w:lang w:bidi="en-US"/>
        </w:rPr>
      </w:pPr>
    </w:p>
    <w:p w14:paraId="02E49729" w14:textId="39705FED" w:rsidR="00D91A88" w:rsidRPr="00772FBF" w:rsidRDefault="00317F1C" w:rsidP="00D91A88">
      <w:pPr>
        <w:widowControl w:val="0"/>
        <w:autoSpaceDE w:val="0"/>
        <w:autoSpaceDN w:val="0"/>
        <w:adjustRightInd w:val="0"/>
        <w:rPr>
          <w:rFonts w:ascii="ArialMT" w:hAnsi="ArialMT" w:cs="ArialMT"/>
          <w:sz w:val="20"/>
          <w:szCs w:val="20"/>
          <w:lang w:bidi="en-US"/>
        </w:rPr>
      </w:pPr>
      <w:r>
        <w:rPr>
          <w:rFonts w:ascii="Arial-BoldMT" w:hAnsi="Arial-BoldMT" w:cs="Arial-BoldMT"/>
          <w:b/>
          <w:bCs/>
          <w:color w:val="008000"/>
          <w:lang w:bidi="en-US"/>
        </w:rPr>
        <w:t xml:space="preserve">Data </w:t>
      </w:r>
      <w:r w:rsidR="008D008E">
        <w:rPr>
          <w:rFonts w:ascii="Arial-BoldMT" w:hAnsi="Arial-BoldMT" w:cs="Arial-BoldMT"/>
          <w:b/>
          <w:bCs/>
          <w:color w:val="008000"/>
          <w:lang w:bidi="en-US"/>
        </w:rPr>
        <w:t>Collection</w:t>
      </w:r>
    </w:p>
    <w:p w14:paraId="1687A7E9" w14:textId="77777777" w:rsidR="00D91A88" w:rsidRPr="00772FBF" w:rsidRDefault="00D91A88" w:rsidP="00D91A88">
      <w:pPr>
        <w:widowControl w:val="0"/>
        <w:autoSpaceDE w:val="0"/>
        <w:autoSpaceDN w:val="0"/>
        <w:adjustRightInd w:val="0"/>
        <w:rPr>
          <w:rFonts w:ascii="ArialMT" w:hAnsi="ArialMT" w:cs="ArialMT"/>
          <w:sz w:val="20"/>
          <w:szCs w:val="20"/>
          <w:lang w:bidi="en-US"/>
        </w:rPr>
      </w:pPr>
    </w:p>
    <w:p w14:paraId="3C8A1D43" w14:textId="5EA1A124" w:rsidR="00FC0F77" w:rsidRDefault="00FC0F77" w:rsidP="00FC0F77">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Typical field teams have one person taking notes</w:t>
      </w:r>
      <w:r w:rsidR="001D7502">
        <w:rPr>
          <w:rFonts w:ascii="ArialMT" w:hAnsi="ArialMT" w:cs="ArialMT"/>
          <w:sz w:val="20"/>
          <w:szCs w:val="20"/>
          <w:lang w:bidi="en-US"/>
        </w:rPr>
        <w:t>, photos,</w:t>
      </w:r>
      <w:r>
        <w:rPr>
          <w:rFonts w:ascii="ArialMT" w:hAnsi="ArialMT" w:cs="ArialMT"/>
          <w:sz w:val="20"/>
          <w:szCs w:val="20"/>
          <w:lang w:bidi="en-US"/>
        </w:rPr>
        <w:t xml:space="preserve"> and GPS coordinates, another walking the transect, and (optionally) a third moving and re-leveling the calibration target if your sampling pattern calls for this.</w:t>
      </w:r>
      <w:r w:rsidR="00F206BD">
        <w:rPr>
          <w:rFonts w:ascii="ArialMT" w:hAnsi="ArialMT" w:cs="ArialMT"/>
          <w:sz w:val="20"/>
          <w:szCs w:val="20"/>
          <w:lang w:bidi="en-US"/>
        </w:rPr>
        <w:t xml:space="preserve">  </w:t>
      </w:r>
    </w:p>
    <w:p w14:paraId="19915521" w14:textId="77777777" w:rsidR="00FC0F77" w:rsidRDefault="00FC0F77" w:rsidP="008D008E">
      <w:pPr>
        <w:widowControl w:val="0"/>
        <w:autoSpaceDE w:val="0"/>
        <w:autoSpaceDN w:val="0"/>
        <w:adjustRightInd w:val="0"/>
        <w:rPr>
          <w:rFonts w:ascii="ArialMT" w:hAnsi="ArialMT" w:cs="ArialMT"/>
          <w:sz w:val="20"/>
          <w:szCs w:val="20"/>
          <w:lang w:bidi="en-US"/>
        </w:rPr>
      </w:pPr>
    </w:p>
    <w:p w14:paraId="07F84348" w14:textId="35011B8E" w:rsidR="00D91A88" w:rsidRPr="00772FBF" w:rsidRDefault="001D7502" w:rsidP="008D008E">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The following</w:t>
      </w:r>
      <w:r w:rsidR="008D008E">
        <w:rPr>
          <w:rFonts w:ascii="ArialMT" w:hAnsi="ArialMT" w:cs="ArialMT"/>
          <w:sz w:val="20"/>
          <w:szCs w:val="20"/>
          <w:lang w:bidi="en-US"/>
        </w:rPr>
        <w:t xml:space="preserve"> procedure assumes ASD spectrometers, but the same basic principles apply to other devices. </w:t>
      </w:r>
      <w:r w:rsidR="00D91A88" w:rsidRPr="00772FBF">
        <w:rPr>
          <w:rFonts w:ascii="ArialMT" w:hAnsi="ArialMT" w:cs="ArialMT"/>
          <w:sz w:val="20"/>
          <w:szCs w:val="20"/>
          <w:lang w:bidi="en-US"/>
        </w:rPr>
        <w:t>Start the ASDs (Not the laptops) 30 minutes</w:t>
      </w:r>
      <w:r w:rsidR="008D008E">
        <w:rPr>
          <w:rFonts w:ascii="ArialMT" w:hAnsi="ArialMT" w:cs="ArialMT"/>
          <w:sz w:val="20"/>
          <w:szCs w:val="20"/>
          <w:lang w:bidi="en-US"/>
        </w:rPr>
        <w:t xml:space="preserve"> in advance to warm them up</w:t>
      </w:r>
      <w:r w:rsidR="00D91A88" w:rsidRPr="00772FBF">
        <w:rPr>
          <w:rFonts w:ascii="ArialMT" w:hAnsi="ArialMT" w:cs="ArialMT"/>
          <w:sz w:val="20"/>
          <w:szCs w:val="20"/>
          <w:lang w:bidi="en-US"/>
        </w:rPr>
        <w:t>.</w:t>
      </w:r>
      <w:r w:rsidR="008D008E">
        <w:rPr>
          <w:rFonts w:ascii="ArialMT" w:hAnsi="ArialMT" w:cs="ArialMT"/>
          <w:sz w:val="20"/>
          <w:szCs w:val="20"/>
          <w:lang w:bidi="en-US"/>
        </w:rPr>
        <w:t xml:space="preserve">  For ASDs, you’ll want to operate</w:t>
      </w:r>
      <w:r w:rsidR="001E68C9" w:rsidRPr="001E68C9">
        <w:rPr>
          <w:rFonts w:ascii="ArialMT" w:hAnsi="ArialMT" w:cs="ArialMT"/>
          <w:sz w:val="20"/>
          <w:szCs w:val="20"/>
          <w:lang w:bidi="en-US"/>
        </w:rPr>
        <w:t xml:space="preserve"> the spectrometer in </w:t>
      </w:r>
      <w:r w:rsidR="008D008E">
        <w:rPr>
          <w:rFonts w:ascii="ArialMT" w:hAnsi="ArialMT" w:cs="ArialMT"/>
          <w:sz w:val="20"/>
          <w:szCs w:val="20"/>
          <w:lang w:bidi="en-US"/>
        </w:rPr>
        <w:t xml:space="preserve">“raw DN” mode </w:t>
      </w:r>
      <w:r w:rsidR="00FC0F77">
        <w:rPr>
          <w:rFonts w:ascii="ArialMT" w:hAnsi="ArialMT" w:cs="ArialMT"/>
          <w:sz w:val="20"/>
          <w:szCs w:val="20"/>
          <w:lang w:bidi="en-US"/>
        </w:rPr>
        <w:t>to</w:t>
      </w:r>
      <w:r w:rsidR="008D008E">
        <w:rPr>
          <w:rFonts w:ascii="ArialMT" w:hAnsi="ArialMT" w:cs="ArialMT"/>
          <w:sz w:val="20"/>
          <w:szCs w:val="20"/>
          <w:lang w:bidi="en-US"/>
        </w:rPr>
        <w:t xml:space="preserve"> record the raw data.  These numbers are a linear factor away from the true radiance</w:t>
      </w:r>
      <w:r w:rsidR="00FC0F77">
        <w:rPr>
          <w:rFonts w:ascii="ArialMT" w:hAnsi="ArialMT" w:cs="ArialMT"/>
          <w:sz w:val="20"/>
          <w:szCs w:val="20"/>
          <w:lang w:bidi="en-US"/>
        </w:rPr>
        <w:t>, and we can use values</w:t>
      </w:r>
      <w:r w:rsidR="008D008E">
        <w:rPr>
          <w:rFonts w:ascii="ArialMT" w:hAnsi="ArialMT" w:cs="ArialMT"/>
          <w:sz w:val="20"/>
          <w:szCs w:val="20"/>
          <w:lang w:bidi="en-US"/>
        </w:rPr>
        <w:t xml:space="preserve"> from the white reference and the surface to directly calculate </w:t>
      </w:r>
      <w:r w:rsidR="00FC0F77">
        <w:rPr>
          <w:rFonts w:ascii="ArialMT" w:hAnsi="ArialMT" w:cs="ArialMT"/>
          <w:sz w:val="20"/>
          <w:szCs w:val="20"/>
          <w:lang w:bidi="en-US"/>
        </w:rPr>
        <w:t>true</w:t>
      </w:r>
      <w:r w:rsidR="008D008E">
        <w:rPr>
          <w:rFonts w:ascii="ArialMT" w:hAnsi="ArialMT" w:cs="ArialMT"/>
          <w:sz w:val="20"/>
          <w:szCs w:val="20"/>
          <w:lang w:bidi="en-US"/>
        </w:rPr>
        <w:t xml:space="preserve"> reflectance.</w:t>
      </w:r>
      <w:r w:rsidR="00FC0F77">
        <w:rPr>
          <w:rFonts w:ascii="ArialMT" w:hAnsi="ArialMT" w:cs="ArialMT"/>
          <w:sz w:val="20"/>
          <w:szCs w:val="20"/>
          <w:lang w:bidi="en-US"/>
        </w:rPr>
        <w:t xml:space="preserve">  Therefore</w:t>
      </w:r>
      <w:r w:rsidR="008D008E">
        <w:rPr>
          <w:rFonts w:ascii="ArialMT" w:hAnsi="ArialMT" w:cs="ArialMT"/>
          <w:sz w:val="20"/>
          <w:szCs w:val="20"/>
          <w:lang w:bidi="en-US"/>
        </w:rPr>
        <w:t xml:space="preserve">, no </w:t>
      </w:r>
      <w:r w:rsidR="00F94928">
        <w:rPr>
          <w:rFonts w:ascii="ArialMT" w:hAnsi="ArialMT" w:cs="ArialMT"/>
          <w:sz w:val="20"/>
          <w:szCs w:val="20"/>
          <w:lang w:bidi="en-US"/>
        </w:rPr>
        <w:t>software-guided “</w:t>
      </w:r>
      <w:r w:rsidR="00893988">
        <w:rPr>
          <w:rFonts w:ascii="ArialMT" w:hAnsi="ArialMT" w:cs="ArialMT"/>
          <w:sz w:val="20"/>
          <w:szCs w:val="20"/>
          <w:lang w:bidi="en-US"/>
        </w:rPr>
        <w:t xml:space="preserve">white reference” </w:t>
      </w:r>
      <w:r w:rsidR="008D008E">
        <w:rPr>
          <w:rFonts w:ascii="ArialMT" w:hAnsi="ArialMT" w:cs="ArialMT"/>
          <w:sz w:val="20"/>
          <w:szCs w:val="20"/>
          <w:lang w:bidi="en-US"/>
        </w:rPr>
        <w:t xml:space="preserve">procedures are necessary in the field.  However, there is still an initial optimization process that sets the dynamic range of the spectrometer for the current illumination level.  To perform this step, </w:t>
      </w:r>
      <w:r w:rsidR="00893988">
        <w:rPr>
          <w:rFonts w:ascii="ArialMT" w:hAnsi="ArialMT" w:cs="ArialMT"/>
          <w:sz w:val="20"/>
          <w:szCs w:val="20"/>
          <w:lang w:bidi="en-US"/>
        </w:rPr>
        <w:t>p</w:t>
      </w:r>
      <w:r w:rsidR="008D008E" w:rsidRPr="00772FBF">
        <w:rPr>
          <w:rFonts w:ascii="ArialMT" w:hAnsi="ArialMT" w:cs="ArialMT"/>
          <w:sz w:val="20"/>
          <w:szCs w:val="20"/>
          <w:lang w:bidi="en-US"/>
        </w:rPr>
        <w:t xml:space="preserve">oint </w:t>
      </w:r>
      <w:r w:rsidR="00FC0F77">
        <w:rPr>
          <w:rFonts w:ascii="ArialMT" w:hAnsi="ArialMT" w:cs="ArialMT"/>
          <w:sz w:val="20"/>
          <w:szCs w:val="20"/>
          <w:lang w:bidi="en-US"/>
        </w:rPr>
        <w:t xml:space="preserve">the </w:t>
      </w:r>
      <w:r w:rsidR="008D008E" w:rsidRPr="00772FBF">
        <w:rPr>
          <w:rFonts w:ascii="ArialMT" w:hAnsi="ArialMT" w:cs="ArialMT"/>
          <w:sz w:val="20"/>
          <w:szCs w:val="20"/>
          <w:lang w:bidi="en-US"/>
        </w:rPr>
        <w:t xml:space="preserve">ASDs at </w:t>
      </w:r>
      <w:r w:rsidR="008D008E">
        <w:rPr>
          <w:rFonts w:ascii="ArialMT" w:hAnsi="ArialMT" w:cs="ArialMT"/>
          <w:sz w:val="20"/>
          <w:szCs w:val="20"/>
          <w:lang w:bidi="en-US"/>
        </w:rPr>
        <w:t xml:space="preserve">the </w:t>
      </w:r>
      <w:proofErr w:type="spellStart"/>
      <w:r w:rsidR="00893988">
        <w:rPr>
          <w:rFonts w:ascii="ArialMT" w:hAnsi="ArialMT" w:cs="ArialMT"/>
          <w:sz w:val="20"/>
          <w:szCs w:val="20"/>
          <w:lang w:bidi="en-US"/>
        </w:rPr>
        <w:t>S</w:t>
      </w:r>
      <w:r w:rsidR="008D008E" w:rsidRPr="00772FBF">
        <w:rPr>
          <w:rFonts w:ascii="ArialMT" w:hAnsi="ArialMT" w:cs="ArialMT"/>
          <w:sz w:val="20"/>
          <w:szCs w:val="20"/>
          <w:lang w:bidi="en-US"/>
        </w:rPr>
        <w:t>pectralon</w:t>
      </w:r>
      <w:proofErr w:type="spellEnd"/>
      <w:r w:rsidR="008D008E" w:rsidRPr="00772FBF">
        <w:rPr>
          <w:rFonts w:ascii="ArialMT" w:hAnsi="ArialMT" w:cs="ArialMT"/>
          <w:sz w:val="20"/>
          <w:szCs w:val="20"/>
          <w:lang w:bidi="en-US"/>
        </w:rPr>
        <w:t xml:space="preserve"> and hit Optimize. </w:t>
      </w:r>
      <w:r w:rsidR="008D008E">
        <w:rPr>
          <w:rFonts w:ascii="ArialMT" w:hAnsi="ArialMT" w:cs="ArialMT"/>
          <w:sz w:val="20"/>
          <w:szCs w:val="20"/>
          <w:lang w:bidi="en-US"/>
        </w:rPr>
        <w:t xml:space="preserve">This takes ~10 </w:t>
      </w:r>
      <w:r w:rsidR="008D008E">
        <w:rPr>
          <w:rFonts w:ascii="ArialMT" w:hAnsi="ArialMT" w:cs="ArialMT"/>
          <w:sz w:val="20"/>
          <w:szCs w:val="20"/>
          <w:lang w:bidi="en-US"/>
        </w:rPr>
        <w:lastRenderedPageBreak/>
        <w:t>sec.</w:t>
      </w:r>
      <w:r w:rsidR="00893988">
        <w:rPr>
          <w:rFonts w:ascii="ArialMT" w:hAnsi="ArialMT" w:cs="ArialMT"/>
          <w:sz w:val="20"/>
          <w:szCs w:val="20"/>
          <w:lang w:bidi="en-US"/>
        </w:rPr>
        <w:t xml:space="preserve"> </w:t>
      </w:r>
      <w:r w:rsidR="008C43B0">
        <w:rPr>
          <w:rFonts w:ascii="ArialMT" w:hAnsi="ArialMT" w:cs="ArialMT"/>
          <w:sz w:val="20"/>
          <w:szCs w:val="20"/>
          <w:lang w:bidi="en-US"/>
        </w:rPr>
        <w:t>If the measurement is performed over a short enough interval over the appropriate time of day, re-optimization should not be necessary. But if your instrument beeps to demand a re-optimization, go ahead and we’ll account for this afterword.</w:t>
      </w:r>
    </w:p>
    <w:p w14:paraId="5A39E544" w14:textId="77777777" w:rsidR="00D91A88" w:rsidRPr="00772FBF" w:rsidRDefault="00D91A88" w:rsidP="00D91A88">
      <w:pPr>
        <w:widowControl w:val="0"/>
        <w:autoSpaceDE w:val="0"/>
        <w:autoSpaceDN w:val="0"/>
        <w:adjustRightInd w:val="0"/>
        <w:rPr>
          <w:rFonts w:ascii="ArialMT" w:hAnsi="ArialMT" w:cs="ArialMT"/>
          <w:sz w:val="20"/>
          <w:szCs w:val="20"/>
          <w:lang w:bidi="en-US"/>
        </w:rPr>
      </w:pPr>
    </w:p>
    <w:p w14:paraId="424306B5" w14:textId="37DE46AC" w:rsidR="008D008E" w:rsidRDefault="00D91A88" w:rsidP="008D008E">
      <w:pPr>
        <w:widowControl w:val="0"/>
        <w:autoSpaceDE w:val="0"/>
        <w:autoSpaceDN w:val="0"/>
        <w:adjustRightInd w:val="0"/>
        <w:rPr>
          <w:rFonts w:ascii="ArialMT" w:hAnsi="ArialMT" w:cs="ArialMT"/>
          <w:sz w:val="20"/>
          <w:szCs w:val="20"/>
          <w:lang w:bidi="en-US"/>
        </w:rPr>
      </w:pPr>
      <w:r w:rsidRPr="00772FBF">
        <w:rPr>
          <w:rFonts w:ascii="ArialMT" w:hAnsi="ArialMT" w:cs="ArialMT"/>
          <w:sz w:val="20"/>
          <w:szCs w:val="20"/>
          <w:lang w:bidi="en-US"/>
        </w:rPr>
        <w:t>Choose for output (</w:t>
      </w:r>
      <w:proofErr w:type="spellStart"/>
      <w:r w:rsidRPr="00772FBF">
        <w:rPr>
          <w:rFonts w:ascii="Courier" w:hAnsi="Courier" w:cs="Courier"/>
          <w:sz w:val="20"/>
          <w:szCs w:val="20"/>
          <w:lang w:bidi="en-US"/>
        </w:rPr>
        <w:t>Control|Save</w:t>
      </w:r>
      <w:proofErr w:type="spellEnd"/>
      <w:r w:rsidR="006D34B0">
        <w:rPr>
          <w:rFonts w:ascii="ArialMT" w:hAnsi="ArialMT" w:cs="ArialMT"/>
          <w:sz w:val="20"/>
          <w:szCs w:val="20"/>
          <w:lang w:bidi="en-US"/>
        </w:rPr>
        <w:t>) new filenames like</w:t>
      </w:r>
      <w:r w:rsidRPr="00772FBF">
        <w:rPr>
          <w:rFonts w:ascii="ArialMT" w:hAnsi="ArialMT" w:cs="ArialMT"/>
          <w:sz w:val="20"/>
          <w:szCs w:val="20"/>
          <w:lang w:bidi="en-US"/>
        </w:rPr>
        <w:t xml:space="preserve"> 061129</w:t>
      </w:r>
      <w:r w:rsidR="00F94928">
        <w:rPr>
          <w:rFonts w:ascii="ArialMT" w:hAnsi="ArialMT" w:cs="ArialMT"/>
          <w:sz w:val="20"/>
          <w:szCs w:val="20"/>
          <w:lang w:bidi="en-US"/>
        </w:rPr>
        <w:t xml:space="preserve">xx.  The first six characters are the year, month and day, which </w:t>
      </w:r>
      <w:proofErr w:type="gramStart"/>
      <w:r w:rsidR="00F94928">
        <w:rPr>
          <w:rFonts w:ascii="ArialMT" w:hAnsi="ArialMT" w:cs="ArialMT"/>
          <w:sz w:val="20"/>
          <w:szCs w:val="20"/>
          <w:lang w:bidi="en-US"/>
        </w:rPr>
        <w:t>gives</w:t>
      </w:r>
      <w:proofErr w:type="gramEnd"/>
      <w:r w:rsidR="00F94928">
        <w:rPr>
          <w:rFonts w:ascii="ArialMT" w:hAnsi="ArialMT" w:cs="ArialMT"/>
          <w:sz w:val="20"/>
          <w:szCs w:val="20"/>
          <w:lang w:bidi="en-US"/>
        </w:rPr>
        <w:t xml:space="preserve"> you two free characters to fill the 8.3 filename convention. You’ll have an option to save the data using the new or old ASD binary format.  Please use the old format, which is more compatible with o</w:t>
      </w:r>
      <w:r w:rsidR="008C43B0">
        <w:rPr>
          <w:rFonts w:ascii="ArialMT" w:hAnsi="ArialMT" w:cs="ArialMT"/>
          <w:sz w:val="20"/>
          <w:szCs w:val="20"/>
          <w:lang w:bidi="en-US"/>
        </w:rPr>
        <w:t>ur analysis code</w:t>
      </w:r>
      <w:r w:rsidR="00F94928">
        <w:rPr>
          <w:rFonts w:ascii="ArialMT" w:hAnsi="ArialMT" w:cs="ArialMT"/>
          <w:sz w:val="20"/>
          <w:szCs w:val="20"/>
          <w:lang w:bidi="en-US"/>
        </w:rPr>
        <w:t>.</w:t>
      </w:r>
    </w:p>
    <w:p w14:paraId="457FD51A" w14:textId="77777777" w:rsidR="008D008E" w:rsidRDefault="008D008E" w:rsidP="00D91A88">
      <w:pPr>
        <w:widowControl w:val="0"/>
        <w:autoSpaceDE w:val="0"/>
        <w:autoSpaceDN w:val="0"/>
        <w:adjustRightInd w:val="0"/>
        <w:rPr>
          <w:rFonts w:ascii="ArialMT" w:hAnsi="ArialMT" w:cs="ArialMT"/>
          <w:sz w:val="20"/>
          <w:szCs w:val="20"/>
          <w:lang w:bidi="en-US"/>
        </w:rPr>
      </w:pPr>
    </w:p>
    <w:p w14:paraId="2DE18DE8" w14:textId="57D6AC93" w:rsidR="00FC0F77" w:rsidRDefault="008D008E" w:rsidP="008D008E">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Set the spectrometer up to </w:t>
      </w:r>
      <w:r w:rsidR="00FC0F77">
        <w:rPr>
          <w:rFonts w:ascii="ArialMT" w:hAnsi="ArialMT" w:cs="ArialMT"/>
          <w:sz w:val="20"/>
          <w:szCs w:val="20"/>
          <w:lang w:bidi="en-US"/>
        </w:rPr>
        <w:t>save</w:t>
      </w:r>
      <w:r>
        <w:rPr>
          <w:rFonts w:ascii="ArialMT" w:hAnsi="ArialMT" w:cs="ArialMT"/>
          <w:sz w:val="20"/>
          <w:szCs w:val="20"/>
          <w:lang w:bidi="en-US"/>
        </w:rPr>
        <w:t xml:space="preserve"> a spectrum whenever you press the spacebar.</w:t>
      </w:r>
      <w:r w:rsidR="00FC0F77">
        <w:rPr>
          <w:rFonts w:ascii="ArialMT" w:hAnsi="ArialMT" w:cs="ArialMT"/>
          <w:sz w:val="20"/>
          <w:szCs w:val="20"/>
          <w:lang w:bidi="en-US"/>
        </w:rPr>
        <w:t xml:space="preserve">  This will let you verify that the spectrum has “settled” and has not changed for a couple of refresh intervals before saving the data.  Walk along </w:t>
      </w:r>
      <w:proofErr w:type="gramStart"/>
      <w:r w:rsidR="00FC0F77">
        <w:rPr>
          <w:rFonts w:ascii="ArialMT" w:hAnsi="ArialMT" w:cs="ArialMT"/>
          <w:sz w:val="20"/>
          <w:szCs w:val="20"/>
          <w:lang w:bidi="en-US"/>
        </w:rPr>
        <w:t>the transects</w:t>
      </w:r>
      <w:proofErr w:type="gramEnd"/>
      <w:r w:rsidR="00FC0F77">
        <w:rPr>
          <w:rFonts w:ascii="ArialMT" w:hAnsi="ArialMT" w:cs="ArialMT"/>
          <w:sz w:val="20"/>
          <w:szCs w:val="20"/>
          <w:lang w:bidi="en-US"/>
        </w:rPr>
        <w:t xml:space="preserve"> while saving data every meter or half meter.  </w:t>
      </w:r>
      <w:r w:rsidR="006D34B0">
        <w:rPr>
          <w:rFonts w:ascii="ArialMT" w:hAnsi="ArialMT" w:cs="ArialMT"/>
          <w:sz w:val="20"/>
          <w:szCs w:val="20"/>
          <w:lang w:bidi="en-US"/>
        </w:rPr>
        <w:t xml:space="preserve">Be aware of what the </w:t>
      </w:r>
      <w:proofErr w:type="spellStart"/>
      <w:r w:rsidR="006D34B0">
        <w:rPr>
          <w:rFonts w:ascii="ArialMT" w:hAnsi="ArialMT" w:cs="ArialMT"/>
          <w:sz w:val="20"/>
          <w:szCs w:val="20"/>
          <w:lang w:bidi="en-US"/>
        </w:rPr>
        <w:t>foreoptic</w:t>
      </w:r>
      <w:proofErr w:type="spellEnd"/>
      <w:r w:rsidR="006D34B0">
        <w:rPr>
          <w:rFonts w:ascii="ArialMT" w:hAnsi="ArialMT" w:cs="ArialMT"/>
          <w:sz w:val="20"/>
          <w:szCs w:val="20"/>
          <w:lang w:bidi="en-US"/>
        </w:rPr>
        <w:t xml:space="preserve"> is pointing at when you push the button.</w:t>
      </w:r>
    </w:p>
    <w:p w14:paraId="2F9A7EF5" w14:textId="77777777" w:rsidR="00FC0F77" w:rsidRDefault="00FC0F77" w:rsidP="008D008E">
      <w:pPr>
        <w:widowControl w:val="0"/>
        <w:autoSpaceDE w:val="0"/>
        <w:autoSpaceDN w:val="0"/>
        <w:adjustRightInd w:val="0"/>
        <w:rPr>
          <w:rFonts w:ascii="ArialMT" w:hAnsi="ArialMT" w:cs="ArialMT"/>
          <w:sz w:val="20"/>
          <w:szCs w:val="20"/>
          <w:lang w:bidi="en-US"/>
        </w:rPr>
      </w:pPr>
    </w:p>
    <w:p w14:paraId="1C3CC9EB" w14:textId="77777777" w:rsidR="00F94928" w:rsidRDefault="00FC0F77" w:rsidP="008D008E">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Visit the</w:t>
      </w:r>
      <w:r w:rsidR="006D34B0">
        <w:rPr>
          <w:rFonts w:ascii="ArialMT" w:hAnsi="ArialMT" w:cs="ArialMT"/>
          <w:sz w:val="20"/>
          <w:szCs w:val="20"/>
          <w:lang w:bidi="en-US"/>
        </w:rPr>
        <w:t xml:space="preserve"> white standard often, and capture 5</w:t>
      </w:r>
      <w:r>
        <w:rPr>
          <w:rFonts w:ascii="ArialMT" w:hAnsi="ArialMT" w:cs="ArialMT"/>
          <w:sz w:val="20"/>
          <w:szCs w:val="20"/>
          <w:lang w:bidi="en-US"/>
        </w:rPr>
        <w:t xml:space="preserve"> spectra each time.  Multiple spectra can be averaged to improve signal to noise, and provide an additional check against shadows</w:t>
      </w:r>
      <w:r w:rsidR="006D34B0">
        <w:rPr>
          <w:rFonts w:ascii="ArialMT" w:hAnsi="ArialMT" w:cs="ArialMT"/>
          <w:sz w:val="20"/>
          <w:szCs w:val="20"/>
          <w:lang w:bidi="en-US"/>
        </w:rPr>
        <w:t>, clouds</w:t>
      </w:r>
      <w:r>
        <w:rPr>
          <w:rFonts w:ascii="ArialMT" w:hAnsi="ArialMT" w:cs="ArialMT"/>
          <w:sz w:val="20"/>
          <w:szCs w:val="20"/>
          <w:lang w:bidi="en-US"/>
        </w:rPr>
        <w:t xml:space="preserve"> and other data collection errors.  After each white reference set, collect an additional set of 5-10 “dark” spectra by holding the </w:t>
      </w:r>
      <w:proofErr w:type="spellStart"/>
      <w:r>
        <w:rPr>
          <w:rFonts w:ascii="ArialMT" w:hAnsi="ArialMT" w:cs="ArialMT"/>
          <w:sz w:val="20"/>
          <w:szCs w:val="20"/>
          <w:lang w:bidi="en-US"/>
        </w:rPr>
        <w:t>foreoptic</w:t>
      </w:r>
      <w:proofErr w:type="spellEnd"/>
      <w:r>
        <w:rPr>
          <w:rFonts w:ascii="ArialMT" w:hAnsi="ArialMT" w:cs="ArialMT"/>
          <w:sz w:val="20"/>
          <w:szCs w:val="20"/>
          <w:lang w:bidi="en-US"/>
        </w:rPr>
        <w:t xml:space="preserve"> against your body</w:t>
      </w:r>
      <w:r w:rsidR="006D34B0">
        <w:rPr>
          <w:rFonts w:ascii="ArialMT" w:hAnsi="ArialMT" w:cs="ArialMT"/>
          <w:sz w:val="20"/>
          <w:szCs w:val="20"/>
          <w:lang w:bidi="en-US"/>
        </w:rPr>
        <w:t>.  We’ve used this method in the past to overcome errors in the past where the shutter doesn’t close entirely</w:t>
      </w:r>
      <w:r>
        <w:rPr>
          <w:rFonts w:ascii="ArialMT" w:hAnsi="ArialMT" w:cs="ArialMT"/>
          <w:sz w:val="20"/>
          <w:szCs w:val="20"/>
          <w:lang w:bidi="en-US"/>
        </w:rPr>
        <w:t xml:space="preserve">. </w:t>
      </w:r>
      <w:r w:rsidR="006D34B0">
        <w:rPr>
          <w:rFonts w:ascii="ArialMT" w:hAnsi="ArialMT" w:cs="ArialMT"/>
          <w:sz w:val="20"/>
          <w:szCs w:val="20"/>
          <w:lang w:bidi="en-US"/>
        </w:rPr>
        <w:t xml:space="preserve"> Regardless, you should </w:t>
      </w:r>
      <w:r w:rsidR="00F94928">
        <w:rPr>
          <w:rFonts w:ascii="ArialMT" w:hAnsi="ArialMT" w:cs="ArialMT"/>
          <w:sz w:val="20"/>
          <w:szCs w:val="20"/>
          <w:lang w:bidi="en-US"/>
        </w:rPr>
        <w:t xml:space="preserve">still </w:t>
      </w:r>
      <w:r w:rsidR="006D34B0">
        <w:rPr>
          <w:rFonts w:ascii="ArialMT" w:hAnsi="ArialMT" w:cs="ArialMT"/>
          <w:sz w:val="20"/>
          <w:szCs w:val="20"/>
          <w:lang w:bidi="en-US"/>
        </w:rPr>
        <w:t xml:space="preserve">use the dark correction command (a button on the screen labeled “DC,” or alternatively the F3 key). </w:t>
      </w:r>
      <w:r>
        <w:rPr>
          <w:rFonts w:ascii="ArialMT" w:hAnsi="ArialMT" w:cs="ArialMT"/>
          <w:sz w:val="20"/>
          <w:szCs w:val="20"/>
          <w:lang w:bidi="en-US"/>
        </w:rPr>
        <w:t xml:space="preserve"> </w:t>
      </w:r>
    </w:p>
    <w:p w14:paraId="1F473D47" w14:textId="77777777" w:rsidR="00F94928" w:rsidRDefault="00F94928" w:rsidP="008D008E">
      <w:pPr>
        <w:widowControl w:val="0"/>
        <w:autoSpaceDE w:val="0"/>
        <w:autoSpaceDN w:val="0"/>
        <w:adjustRightInd w:val="0"/>
        <w:rPr>
          <w:rFonts w:ascii="ArialMT" w:hAnsi="ArialMT" w:cs="ArialMT"/>
          <w:sz w:val="20"/>
          <w:szCs w:val="20"/>
          <w:lang w:bidi="en-US"/>
        </w:rPr>
      </w:pPr>
    </w:p>
    <w:p w14:paraId="5C0CA1F2" w14:textId="14E39830" w:rsidR="00FC0F77" w:rsidRDefault="00F94928" w:rsidP="008D008E">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In summary</w:t>
      </w:r>
      <w:r w:rsidR="00FC0F77">
        <w:rPr>
          <w:rFonts w:ascii="ArialMT" w:hAnsi="ArialMT" w:cs="ArialMT"/>
          <w:sz w:val="20"/>
          <w:szCs w:val="20"/>
          <w:lang w:bidi="en-US"/>
        </w:rPr>
        <w:t xml:space="preserve">, the </w:t>
      </w:r>
      <w:r w:rsidR="006D34B0">
        <w:rPr>
          <w:rFonts w:ascii="ArialMT" w:hAnsi="ArialMT" w:cs="ArialMT"/>
          <w:sz w:val="20"/>
          <w:szCs w:val="20"/>
          <w:lang w:bidi="en-US"/>
        </w:rPr>
        <w:t>collection</w:t>
      </w:r>
      <w:r w:rsidR="00FC0F77">
        <w:rPr>
          <w:rFonts w:ascii="ArialMT" w:hAnsi="ArialMT" w:cs="ArialMT"/>
          <w:sz w:val="20"/>
          <w:szCs w:val="20"/>
          <w:lang w:bidi="en-US"/>
        </w:rPr>
        <w:t xml:space="preserve"> sequence should be</w:t>
      </w:r>
      <w:r>
        <w:rPr>
          <w:rFonts w:ascii="ArialMT" w:hAnsi="ArialMT" w:cs="ArialMT"/>
          <w:sz w:val="20"/>
          <w:szCs w:val="20"/>
          <w:lang w:bidi="en-US"/>
        </w:rPr>
        <w:t xml:space="preserve"> something like</w:t>
      </w:r>
      <w:r w:rsidR="00FC0F77">
        <w:rPr>
          <w:rFonts w:ascii="ArialMT" w:hAnsi="ArialMT" w:cs="ArialMT"/>
          <w:sz w:val="20"/>
          <w:szCs w:val="20"/>
          <w:lang w:bidi="en-US"/>
        </w:rPr>
        <w:t>:</w:t>
      </w:r>
    </w:p>
    <w:p w14:paraId="2D52B67B" w14:textId="77777777" w:rsidR="00FC0F77" w:rsidRDefault="00FC0F77" w:rsidP="008D008E">
      <w:pPr>
        <w:widowControl w:val="0"/>
        <w:autoSpaceDE w:val="0"/>
        <w:autoSpaceDN w:val="0"/>
        <w:adjustRightInd w:val="0"/>
        <w:rPr>
          <w:rFonts w:ascii="ArialMT" w:hAnsi="ArialMT" w:cs="ArialMT"/>
          <w:sz w:val="20"/>
          <w:szCs w:val="20"/>
          <w:lang w:bidi="en-US"/>
        </w:rPr>
      </w:pPr>
    </w:p>
    <w:p w14:paraId="06698ECD" w14:textId="1FCB6698" w:rsidR="00FC0F77" w:rsidRDefault="006D34B0" w:rsidP="008D008E">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&lt;5 white&gt; &lt;5 dark&gt; &lt;transect&gt; &lt;5 white&gt; &lt;5 dark&gt;  </w:t>
      </w:r>
      <w:r w:rsidR="00FC0F77">
        <w:rPr>
          <w:rFonts w:ascii="ArialMT" w:hAnsi="ArialMT" w:cs="ArialMT"/>
          <w:sz w:val="20"/>
          <w:szCs w:val="20"/>
          <w:lang w:bidi="en-US"/>
        </w:rPr>
        <w:t>&lt;transect&gt; …</w:t>
      </w:r>
      <w:r>
        <w:rPr>
          <w:rFonts w:ascii="ArialMT" w:hAnsi="ArialMT" w:cs="ArialMT"/>
          <w:sz w:val="20"/>
          <w:szCs w:val="20"/>
          <w:lang w:bidi="en-US"/>
        </w:rPr>
        <w:t xml:space="preserve"> &lt;5 white&gt; &lt;5 dark&gt;</w:t>
      </w:r>
    </w:p>
    <w:p w14:paraId="6549F4B2" w14:textId="77777777" w:rsidR="00F94928" w:rsidRDefault="00F94928" w:rsidP="008D008E">
      <w:pPr>
        <w:widowControl w:val="0"/>
        <w:autoSpaceDE w:val="0"/>
        <w:autoSpaceDN w:val="0"/>
        <w:adjustRightInd w:val="0"/>
        <w:rPr>
          <w:rFonts w:ascii="ArialMT" w:hAnsi="ArialMT" w:cs="ArialMT"/>
          <w:sz w:val="20"/>
          <w:szCs w:val="20"/>
          <w:lang w:bidi="en-US"/>
        </w:rPr>
      </w:pPr>
    </w:p>
    <w:p w14:paraId="613D440D" w14:textId="798A9383" w:rsidR="00F94928" w:rsidRDefault="00F94928" w:rsidP="008D008E">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It’s best to collect a dark and white spectrum about every 5 minutes.  The ASD software has a built-in timer that displays the time since the last dark spectrum, and you can use this as a guide to adjust your transect length.</w:t>
      </w:r>
    </w:p>
    <w:p w14:paraId="4445CD0D" w14:textId="77777777" w:rsidR="00474005" w:rsidRDefault="00474005" w:rsidP="00D91A88">
      <w:pPr>
        <w:widowControl w:val="0"/>
        <w:autoSpaceDE w:val="0"/>
        <w:autoSpaceDN w:val="0"/>
        <w:adjustRightInd w:val="0"/>
        <w:rPr>
          <w:rFonts w:ascii="ArialMT" w:hAnsi="ArialMT" w:cs="ArialMT"/>
          <w:sz w:val="20"/>
          <w:szCs w:val="20"/>
          <w:lang w:bidi="en-US"/>
        </w:rPr>
      </w:pPr>
    </w:p>
    <w:p w14:paraId="6E2261FA" w14:textId="7B384C02" w:rsidR="001B358D" w:rsidRDefault="006D34B0" w:rsidP="00D91A88">
      <w:pPr>
        <w:widowControl w:val="0"/>
        <w:autoSpaceDE w:val="0"/>
        <w:autoSpaceDN w:val="0"/>
        <w:adjustRightInd w:val="0"/>
        <w:rPr>
          <w:rFonts w:ascii="ArialMT" w:hAnsi="ArialMT" w:cs="ArialMT"/>
          <w:sz w:val="20"/>
          <w:szCs w:val="20"/>
          <w:lang w:bidi="en-US"/>
        </w:rPr>
      </w:pPr>
      <w:r>
        <w:rPr>
          <w:rFonts w:ascii="Arial-BoldMT" w:hAnsi="Arial-BoldMT" w:cs="Arial-BoldMT"/>
          <w:b/>
          <w:bCs/>
          <w:color w:val="008000"/>
          <w:lang w:bidi="en-US"/>
        </w:rPr>
        <w:t>Submission process</w:t>
      </w:r>
    </w:p>
    <w:p w14:paraId="571C1BEC" w14:textId="77777777" w:rsidR="0063472D" w:rsidRDefault="0063472D" w:rsidP="00D91A88">
      <w:pPr>
        <w:widowControl w:val="0"/>
        <w:autoSpaceDE w:val="0"/>
        <w:autoSpaceDN w:val="0"/>
        <w:adjustRightInd w:val="0"/>
        <w:rPr>
          <w:rFonts w:ascii="ArialMT" w:hAnsi="ArialMT" w:cs="ArialMT"/>
          <w:sz w:val="20"/>
          <w:szCs w:val="20"/>
          <w:lang w:bidi="en-US"/>
        </w:rPr>
      </w:pPr>
    </w:p>
    <w:p w14:paraId="568B529F" w14:textId="722C8749" w:rsidR="000E472E" w:rsidRDefault="0063472D" w:rsidP="00D91A88">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Make directories for</w:t>
      </w:r>
      <w:r w:rsidR="00FC0F77">
        <w:rPr>
          <w:rFonts w:ascii="ArialMT" w:hAnsi="ArialMT" w:cs="ArialMT"/>
          <w:sz w:val="20"/>
          <w:szCs w:val="20"/>
          <w:lang w:bidi="en-US"/>
        </w:rPr>
        <w:t xml:space="preserve"> the spectra, including the d</w:t>
      </w:r>
      <w:r w:rsidR="001B358D">
        <w:rPr>
          <w:rFonts w:ascii="ArialMT" w:hAnsi="ArialMT" w:cs="ArialMT"/>
          <w:sz w:val="20"/>
          <w:szCs w:val="20"/>
          <w:lang w:bidi="en-US"/>
        </w:rPr>
        <w:t>ate</w:t>
      </w:r>
      <w:r>
        <w:rPr>
          <w:rFonts w:ascii="ArialMT" w:hAnsi="ArialMT" w:cs="ArialMT"/>
          <w:sz w:val="20"/>
          <w:szCs w:val="20"/>
          <w:lang w:bidi="en-US"/>
        </w:rPr>
        <w:t xml:space="preserve"> (ex:  120514_</w:t>
      </w:r>
      <w:r w:rsidR="00FC0F77">
        <w:rPr>
          <w:rFonts w:ascii="ArialMT" w:hAnsi="ArialMT" w:cs="ArialMT"/>
          <w:sz w:val="20"/>
          <w:szCs w:val="20"/>
          <w:lang w:bidi="en-US"/>
        </w:rPr>
        <w:t>[last name]</w:t>
      </w:r>
      <w:r>
        <w:rPr>
          <w:rFonts w:ascii="ArialMT" w:hAnsi="ArialMT" w:cs="ArialMT"/>
          <w:sz w:val="20"/>
          <w:szCs w:val="20"/>
          <w:lang w:bidi="en-US"/>
        </w:rPr>
        <w:t>_ASD)</w:t>
      </w:r>
      <w:r w:rsidR="003D4837">
        <w:rPr>
          <w:rFonts w:ascii="ArialMT" w:hAnsi="ArialMT" w:cs="ArialMT"/>
          <w:sz w:val="20"/>
          <w:szCs w:val="20"/>
          <w:lang w:bidi="en-US"/>
        </w:rPr>
        <w:t xml:space="preserve">, and </w:t>
      </w:r>
      <w:r w:rsidR="00474005">
        <w:rPr>
          <w:rFonts w:ascii="ArialMT" w:hAnsi="ArialMT" w:cs="ArialMT"/>
          <w:sz w:val="20"/>
          <w:szCs w:val="20"/>
          <w:lang w:bidi="en-US"/>
        </w:rPr>
        <w:t xml:space="preserve">a </w:t>
      </w:r>
      <w:r w:rsidR="00E028CA">
        <w:rPr>
          <w:rFonts w:ascii="ArialMT" w:hAnsi="ArialMT" w:cs="ArialMT"/>
          <w:sz w:val="20"/>
          <w:szCs w:val="20"/>
          <w:lang w:bidi="en-US"/>
        </w:rPr>
        <w:t>short note</w:t>
      </w:r>
      <w:r w:rsidR="003D4837">
        <w:rPr>
          <w:rFonts w:ascii="ArialMT" w:hAnsi="ArialMT" w:cs="ArialMT"/>
          <w:sz w:val="20"/>
          <w:szCs w:val="20"/>
          <w:lang w:bidi="en-US"/>
        </w:rPr>
        <w:t xml:space="preserve"> with any details of experience (ex: 120514_</w:t>
      </w:r>
      <w:r w:rsidR="00FC0F77">
        <w:rPr>
          <w:rFonts w:ascii="ArialMT" w:hAnsi="ArialMT" w:cs="ArialMT"/>
          <w:sz w:val="20"/>
          <w:szCs w:val="20"/>
          <w:lang w:bidi="en-US"/>
        </w:rPr>
        <w:t>[last name]</w:t>
      </w:r>
      <w:proofErr w:type="gramStart"/>
      <w:r w:rsidR="003D4837">
        <w:rPr>
          <w:rFonts w:ascii="ArialMT" w:hAnsi="ArialMT" w:cs="ArialMT"/>
          <w:sz w:val="20"/>
          <w:szCs w:val="20"/>
          <w:lang w:bidi="en-US"/>
        </w:rPr>
        <w:t>.txt</w:t>
      </w:r>
      <w:proofErr w:type="gramEnd"/>
      <w:r w:rsidR="003D4837">
        <w:rPr>
          <w:rFonts w:ascii="ArialMT" w:hAnsi="ArialMT" w:cs="ArialMT"/>
          <w:sz w:val="20"/>
          <w:szCs w:val="20"/>
          <w:lang w:bidi="en-US"/>
        </w:rPr>
        <w:t xml:space="preserve">).  Record the GPS coordinates of the </w:t>
      </w:r>
      <w:r w:rsidR="001E68C9">
        <w:rPr>
          <w:rFonts w:ascii="ArialMT" w:hAnsi="ArialMT" w:cs="ArialMT"/>
          <w:sz w:val="20"/>
          <w:szCs w:val="20"/>
          <w:lang w:bidi="en-US"/>
        </w:rPr>
        <w:t xml:space="preserve">site.  Include </w:t>
      </w:r>
      <w:r w:rsidR="003D4837">
        <w:rPr>
          <w:rFonts w:ascii="ArialMT" w:hAnsi="ArialMT" w:cs="ArialMT"/>
          <w:sz w:val="20"/>
          <w:szCs w:val="20"/>
          <w:lang w:bidi="en-US"/>
        </w:rPr>
        <w:t xml:space="preserve">the </w:t>
      </w:r>
      <w:r w:rsidR="006D34B0">
        <w:rPr>
          <w:rFonts w:ascii="ArialMT" w:hAnsi="ArialMT" w:cs="ArialMT"/>
          <w:sz w:val="20"/>
          <w:szCs w:val="20"/>
          <w:lang w:bidi="en-US"/>
        </w:rPr>
        <w:t xml:space="preserve">factory-provided reflectance spectrum of your </w:t>
      </w:r>
      <w:proofErr w:type="spellStart"/>
      <w:r w:rsidR="006D34B0">
        <w:rPr>
          <w:rFonts w:ascii="ArialMT" w:hAnsi="ArialMT" w:cs="ArialMT"/>
          <w:sz w:val="20"/>
          <w:szCs w:val="20"/>
          <w:lang w:bidi="en-US"/>
        </w:rPr>
        <w:t>S</w:t>
      </w:r>
      <w:r w:rsidR="003D4837">
        <w:rPr>
          <w:rFonts w:ascii="ArialMT" w:hAnsi="ArialMT" w:cs="ArialMT"/>
          <w:sz w:val="20"/>
          <w:szCs w:val="20"/>
          <w:lang w:bidi="en-US"/>
        </w:rPr>
        <w:t>pectralon</w:t>
      </w:r>
      <w:proofErr w:type="spellEnd"/>
      <w:r w:rsidR="003D4837">
        <w:rPr>
          <w:rFonts w:ascii="ArialMT" w:hAnsi="ArialMT" w:cs="ArialMT"/>
          <w:sz w:val="20"/>
          <w:szCs w:val="20"/>
          <w:lang w:bidi="en-US"/>
        </w:rPr>
        <w:t xml:space="preserve"> reference target if you have it</w:t>
      </w:r>
      <w:r w:rsidR="00FC0F77">
        <w:rPr>
          <w:rFonts w:ascii="ArialMT" w:hAnsi="ArialMT" w:cs="ArialMT"/>
          <w:sz w:val="20"/>
          <w:szCs w:val="20"/>
          <w:lang w:bidi="en-US"/>
        </w:rPr>
        <w:t>, and any spectra you collected of potential contaminants like parking lot lines</w:t>
      </w:r>
      <w:r w:rsidR="003D4837">
        <w:rPr>
          <w:rFonts w:ascii="ArialMT" w:hAnsi="ArialMT" w:cs="ArialMT"/>
          <w:sz w:val="20"/>
          <w:szCs w:val="20"/>
          <w:lang w:bidi="en-US"/>
        </w:rPr>
        <w:t>.</w:t>
      </w:r>
      <w:r w:rsidR="000E472E">
        <w:rPr>
          <w:rFonts w:ascii="ArialMT" w:hAnsi="ArialMT" w:cs="ArialMT"/>
          <w:sz w:val="20"/>
          <w:szCs w:val="20"/>
          <w:lang w:bidi="en-US"/>
        </w:rPr>
        <w:t xml:space="preserve">  </w:t>
      </w:r>
    </w:p>
    <w:p w14:paraId="69175DD4" w14:textId="77777777" w:rsidR="000E472E" w:rsidRDefault="000E472E" w:rsidP="00D91A88">
      <w:pPr>
        <w:widowControl w:val="0"/>
        <w:autoSpaceDE w:val="0"/>
        <w:autoSpaceDN w:val="0"/>
        <w:adjustRightInd w:val="0"/>
        <w:rPr>
          <w:rFonts w:ascii="ArialMT" w:hAnsi="ArialMT" w:cs="ArialMT"/>
          <w:sz w:val="20"/>
          <w:szCs w:val="20"/>
          <w:lang w:bidi="en-US"/>
        </w:rPr>
      </w:pPr>
    </w:p>
    <w:p w14:paraId="0376CE50" w14:textId="5A961698" w:rsidR="00E028CA" w:rsidRDefault="000E472E" w:rsidP="00D91A88">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Ideally we’d like to receive these spectra files as </w:t>
      </w:r>
      <w:r w:rsidR="006D34B0">
        <w:rPr>
          <w:rFonts w:ascii="ArialMT" w:hAnsi="ArialMT" w:cs="ArialMT"/>
          <w:sz w:val="20"/>
          <w:szCs w:val="20"/>
          <w:lang w:bidi="en-US"/>
        </w:rPr>
        <w:t xml:space="preserve">column-delineated </w:t>
      </w:r>
      <w:r>
        <w:rPr>
          <w:rFonts w:ascii="ArialMT" w:hAnsi="ArialMT" w:cs="ArialMT"/>
          <w:sz w:val="20"/>
          <w:szCs w:val="20"/>
          <w:lang w:bidi="en-US"/>
        </w:rPr>
        <w:t>ASCII files with two columns: wavelength, radiance</w:t>
      </w:r>
      <w:r w:rsidR="006D34B0">
        <w:rPr>
          <w:rFonts w:ascii="ArialMT" w:hAnsi="ArialMT" w:cs="ArialMT"/>
          <w:sz w:val="20"/>
          <w:szCs w:val="20"/>
          <w:lang w:bidi="en-US"/>
        </w:rPr>
        <w:t>, with time of collection in the column header</w:t>
      </w:r>
      <w:r>
        <w:rPr>
          <w:rFonts w:ascii="ArialMT" w:hAnsi="ArialMT" w:cs="ArialMT"/>
          <w:sz w:val="20"/>
          <w:szCs w:val="20"/>
          <w:lang w:bidi="en-US"/>
        </w:rPr>
        <w:t xml:space="preserve">. </w:t>
      </w:r>
      <w:r w:rsidR="008C43B0">
        <w:rPr>
          <w:rFonts w:ascii="ArialMT" w:hAnsi="ArialMT" w:cs="ArialMT"/>
          <w:sz w:val="20"/>
          <w:szCs w:val="20"/>
          <w:lang w:bidi="en-US"/>
        </w:rPr>
        <w:t xml:space="preserve">  </w:t>
      </w:r>
      <w:proofErr w:type="spellStart"/>
      <w:r w:rsidR="008C43B0">
        <w:rPr>
          <w:rFonts w:ascii="ArialMT" w:hAnsi="ArialMT" w:cs="ArialMT"/>
          <w:sz w:val="20"/>
          <w:szCs w:val="20"/>
          <w:lang w:bidi="en-US"/>
        </w:rPr>
        <w:t>ViewSpec</w:t>
      </w:r>
      <w:proofErr w:type="spellEnd"/>
      <w:r w:rsidR="008C43B0">
        <w:rPr>
          <w:rFonts w:ascii="ArialMT" w:hAnsi="ArialMT" w:cs="ArialMT"/>
          <w:sz w:val="20"/>
          <w:szCs w:val="20"/>
          <w:lang w:bidi="en-US"/>
        </w:rPr>
        <w:t xml:space="preserve"> Pro’s “Convert to ASCII” option will do this. </w:t>
      </w:r>
      <w:r>
        <w:rPr>
          <w:rFonts w:ascii="ArialMT" w:hAnsi="ArialMT" w:cs="ArialMT"/>
          <w:sz w:val="20"/>
          <w:szCs w:val="20"/>
          <w:lang w:bidi="en-US"/>
        </w:rPr>
        <w:t xml:space="preserve"> </w:t>
      </w:r>
      <w:r w:rsidR="008C43B0">
        <w:rPr>
          <w:rFonts w:ascii="ArialMT" w:hAnsi="ArialMT" w:cs="ArialMT"/>
          <w:sz w:val="20"/>
          <w:szCs w:val="20"/>
          <w:lang w:bidi="en-US"/>
        </w:rPr>
        <w:t>But please send the raw</w:t>
      </w:r>
      <w:r>
        <w:rPr>
          <w:rFonts w:ascii="ArialMT" w:hAnsi="ArialMT" w:cs="ArialMT"/>
          <w:sz w:val="20"/>
          <w:szCs w:val="20"/>
          <w:lang w:bidi="en-US"/>
        </w:rPr>
        <w:t xml:space="preserve"> ASD binary formats </w:t>
      </w:r>
      <w:r w:rsidR="008C43B0">
        <w:rPr>
          <w:rFonts w:ascii="ArialMT" w:hAnsi="ArialMT" w:cs="ArialMT"/>
          <w:sz w:val="20"/>
          <w:szCs w:val="20"/>
          <w:lang w:bidi="en-US"/>
        </w:rPr>
        <w:t>too</w:t>
      </w:r>
      <w:r>
        <w:rPr>
          <w:rFonts w:ascii="ArialMT" w:hAnsi="ArialMT" w:cs="ArialMT"/>
          <w:sz w:val="20"/>
          <w:szCs w:val="20"/>
          <w:lang w:bidi="en-US"/>
        </w:rPr>
        <w:t>.</w:t>
      </w:r>
      <w:r w:rsidR="00FC0F77">
        <w:rPr>
          <w:rFonts w:ascii="ArialMT" w:hAnsi="ArialMT" w:cs="ArialMT"/>
          <w:sz w:val="20"/>
          <w:szCs w:val="20"/>
          <w:lang w:bidi="en-US"/>
        </w:rPr>
        <w:t xml:space="preserve">  </w:t>
      </w:r>
      <w:r w:rsidR="00F206BD">
        <w:rPr>
          <w:rFonts w:ascii="ArialMT" w:hAnsi="ArialMT" w:cs="ArialMT"/>
          <w:sz w:val="20"/>
          <w:szCs w:val="20"/>
          <w:lang w:bidi="en-US"/>
        </w:rPr>
        <w:t>The time is</w:t>
      </w:r>
      <w:r w:rsidR="00A47588">
        <w:rPr>
          <w:rFonts w:ascii="ArialMT" w:hAnsi="ArialMT" w:cs="ArialMT"/>
          <w:sz w:val="20"/>
          <w:szCs w:val="20"/>
          <w:lang w:bidi="en-US"/>
        </w:rPr>
        <w:t xml:space="preserve"> useful </w:t>
      </w:r>
      <w:r w:rsidR="00F206BD">
        <w:rPr>
          <w:rFonts w:ascii="ArialMT" w:hAnsi="ArialMT" w:cs="ArialMT"/>
          <w:sz w:val="20"/>
          <w:szCs w:val="20"/>
          <w:lang w:bidi="en-US"/>
        </w:rPr>
        <w:t xml:space="preserve">to us </w:t>
      </w:r>
      <w:r w:rsidR="00A47588">
        <w:rPr>
          <w:rFonts w:ascii="ArialMT" w:hAnsi="ArialMT" w:cs="ArialMT"/>
          <w:sz w:val="20"/>
          <w:szCs w:val="20"/>
          <w:lang w:bidi="en-US"/>
        </w:rPr>
        <w:t xml:space="preserve">because we can fit time-varying illumination models and better estimate the white reference level. </w:t>
      </w:r>
    </w:p>
    <w:p w14:paraId="2CB88342" w14:textId="77777777" w:rsidR="00E028CA" w:rsidRDefault="00E028CA" w:rsidP="00D91A88">
      <w:pPr>
        <w:widowControl w:val="0"/>
        <w:autoSpaceDE w:val="0"/>
        <w:autoSpaceDN w:val="0"/>
        <w:adjustRightInd w:val="0"/>
        <w:rPr>
          <w:rFonts w:ascii="ArialMT" w:hAnsi="ArialMT" w:cs="ArialMT"/>
          <w:sz w:val="20"/>
          <w:szCs w:val="20"/>
          <w:lang w:bidi="en-US"/>
        </w:rPr>
      </w:pPr>
    </w:p>
    <w:p w14:paraId="7D6BA3AE" w14:textId="3360EE2B" w:rsidR="003D4837" w:rsidRDefault="003D4837" w:rsidP="00474005">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 xml:space="preserve">Log on </w:t>
      </w:r>
      <w:r w:rsidR="00474005">
        <w:rPr>
          <w:rFonts w:ascii="ArialMT" w:hAnsi="ArialMT" w:cs="ArialMT"/>
          <w:sz w:val="20"/>
          <w:szCs w:val="20"/>
          <w:lang w:bidi="en-US"/>
        </w:rPr>
        <w:t xml:space="preserve">to </w:t>
      </w:r>
      <w:hyperlink r:id="rId8" w:history="1">
        <w:r w:rsidRPr="00AB7CB8">
          <w:rPr>
            <w:rStyle w:val="Hyperlink"/>
            <w:rFonts w:ascii="ArialMT" w:hAnsi="ArialMT" w:cs="ArialMT"/>
            <w:sz w:val="20"/>
            <w:szCs w:val="20"/>
            <w:lang w:bidi="en-US"/>
          </w:rPr>
          <w:t>ftp://watkins.sonoma.edu</w:t>
        </w:r>
      </w:hyperlink>
      <w:proofErr w:type="gramStart"/>
      <w:r>
        <w:rPr>
          <w:rFonts w:ascii="ArialMT" w:hAnsi="ArialMT" w:cs="ArialMT"/>
          <w:sz w:val="20"/>
          <w:szCs w:val="20"/>
          <w:lang w:bidi="en-US"/>
        </w:rPr>
        <w:t xml:space="preserve"> .</w:t>
      </w:r>
      <w:proofErr w:type="gramEnd"/>
      <w:r>
        <w:rPr>
          <w:rFonts w:ascii="ArialMT" w:hAnsi="ArialMT" w:cs="ArialMT"/>
          <w:sz w:val="20"/>
          <w:szCs w:val="20"/>
          <w:lang w:bidi="en-US"/>
        </w:rPr>
        <w:t xml:space="preserve">  Create a new subfolder </w:t>
      </w:r>
      <w:proofErr w:type="spellStart"/>
      <w:r>
        <w:rPr>
          <w:rFonts w:ascii="ArialMT" w:hAnsi="ArialMT" w:cs="ArialMT"/>
          <w:sz w:val="20"/>
          <w:szCs w:val="20"/>
          <w:lang w:bidi="en-US"/>
        </w:rPr>
        <w:t>invariant_targets</w:t>
      </w:r>
      <w:proofErr w:type="spellEnd"/>
      <w:r>
        <w:rPr>
          <w:rFonts w:ascii="ArialMT" w:hAnsi="ArialMT" w:cs="ArialMT"/>
          <w:sz w:val="20"/>
          <w:szCs w:val="20"/>
          <w:lang w:bidi="en-US"/>
        </w:rPr>
        <w:t>/</w:t>
      </w:r>
      <w:proofErr w:type="spellStart"/>
      <w:r>
        <w:rPr>
          <w:rFonts w:ascii="ArialMT" w:hAnsi="ArialMT" w:cs="ArialMT"/>
          <w:sz w:val="20"/>
          <w:szCs w:val="20"/>
          <w:lang w:bidi="en-US"/>
        </w:rPr>
        <w:t>lastname</w:t>
      </w:r>
      <w:proofErr w:type="spellEnd"/>
      <w:r>
        <w:rPr>
          <w:rFonts w:ascii="ArialMT" w:hAnsi="ArialMT" w:cs="ArialMT"/>
          <w:sz w:val="20"/>
          <w:szCs w:val="20"/>
          <w:lang w:bidi="en-US"/>
        </w:rPr>
        <w:t xml:space="preserve">/ and upload </w:t>
      </w:r>
      <w:r w:rsidR="001E68C9">
        <w:rPr>
          <w:rFonts w:ascii="ArialMT" w:hAnsi="ArialMT" w:cs="ArialMT"/>
          <w:sz w:val="20"/>
          <w:szCs w:val="20"/>
          <w:lang w:bidi="en-US"/>
        </w:rPr>
        <w:t xml:space="preserve">your directories, </w:t>
      </w:r>
      <w:proofErr w:type="spellStart"/>
      <w:r w:rsidR="001E68C9">
        <w:rPr>
          <w:rFonts w:ascii="ArialMT" w:hAnsi="ArialMT" w:cs="ArialMT"/>
          <w:sz w:val="20"/>
          <w:szCs w:val="20"/>
          <w:lang w:bidi="en-US"/>
        </w:rPr>
        <w:t>spectralon</w:t>
      </w:r>
      <w:proofErr w:type="spellEnd"/>
      <w:r w:rsidR="001E68C9">
        <w:rPr>
          <w:rFonts w:ascii="ArialMT" w:hAnsi="ArialMT" w:cs="ArialMT"/>
          <w:sz w:val="20"/>
          <w:szCs w:val="20"/>
          <w:lang w:bidi="en-US"/>
        </w:rPr>
        <w:t xml:space="preserve"> spectrum, and text file</w:t>
      </w:r>
      <w:r>
        <w:rPr>
          <w:rFonts w:ascii="ArialMT" w:hAnsi="ArialMT" w:cs="ArialMT"/>
          <w:sz w:val="20"/>
          <w:szCs w:val="20"/>
          <w:lang w:bidi="en-US"/>
        </w:rPr>
        <w:t xml:space="preserve">. </w:t>
      </w:r>
      <w:r w:rsidR="001E68C9">
        <w:rPr>
          <w:rFonts w:ascii="ArialMT" w:hAnsi="ArialMT" w:cs="ArialMT"/>
          <w:sz w:val="20"/>
          <w:szCs w:val="20"/>
          <w:lang w:bidi="en-US"/>
        </w:rPr>
        <w:t xml:space="preserve">  Contact Mateo Clark (</w:t>
      </w:r>
      <w:hyperlink r:id="rId9" w:history="1">
        <w:r w:rsidR="001E68C9" w:rsidRPr="00AB7CB8">
          <w:rPr>
            <w:rStyle w:val="Hyperlink"/>
            <w:rFonts w:ascii="ArialMT" w:hAnsi="ArialMT" w:cs="ArialMT"/>
            <w:sz w:val="20"/>
            <w:szCs w:val="20"/>
            <w:lang w:bidi="en-US"/>
          </w:rPr>
          <w:t>mateolclark@gmail.com</w:t>
        </w:r>
      </w:hyperlink>
      <w:r w:rsidR="001E68C9">
        <w:rPr>
          <w:rFonts w:ascii="ArialMT" w:hAnsi="ArialMT" w:cs="ArialMT"/>
          <w:sz w:val="20"/>
          <w:szCs w:val="20"/>
          <w:lang w:bidi="en-US"/>
        </w:rPr>
        <w:t>) if you need access.</w:t>
      </w:r>
    </w:p>
    <w:p w14:paraId="08836498" w14:textId="77777777" w:rsidR="001E68C9" w:rsidRDefault="001E68C9" w:rsidP="00474005">
      <w:pPr>
        <w:widowControl w:val="0"/>
        <w:autoSpaceDE w:val="0"/>
        <w:autoSpaceDN w:val="0"/>
        <w:adjustRightInd w:val="0"/>
        <w:rPr>
          <w:rFonts w:ascii="ArialMT" w:hAnsi="ArialMT" w:cs="ArialMT"/>
          <w:sz w:val="20"/>
          <w:szCs w:val="20"/>
          <w:lang w:bidi="en-US"/>
        </w:rPr>
      </w:pPr>
    </w:p>
    <w:p w14:paraId="33B6BE49" w14:textId="7345A1F5" w:rsidR="001E68C9" w:rsidRDefault="001E68C9" w:rsidP="00474005">
      <w:pPr>
        <w:widowControl w:val="0"/>
        <w:autoSpaceDE w:val="0"/>
        <w:autoSpaceDN w:val="0"/>
        <w:adjustRightInd w:val="0"/>
        <w:rPr>
          <w:rFonts w:ascii="ArialMT" w:hAnsi="ArialMT" w:cs="ArialMT"/>
          <w:sz w:val="20"/>
          <w:szCs w:val="20"/>
          <w:lang w:bidi="en-US"/>
        </w:rPr>
      </w:pPr>
      <w:r>
        <w:rPr>
          <w:rFonts w:ascii="ArialMT" w:hAnsi="ArialMT" w:cs="ArialMT"/>
          <w:sz w:val="20"/>
          <w:szCs w:val="20"/>
          <w:lang w:bidi="en-US"/>
        </w:rPr>
        <w:t>Email David R. Thompson (</w:t>
      </w:r>
      <w:hyperlink r:id="rId10" w:history="1">
        <w:r w:rsidRPr="00AB7CB8">
          <w:rPr>
            <w:rStyle w:val="Hyperlink"/>
            <w:rFonts w:ascii="ArialMT" w:hAnsi="ArialMT" w:cs="ArialMT"/>
            <w:sz w:val="20"/>
            <w:szCs w:val="20"/>
            <w:lang w:bidi="en-US"/>
          </w:rPr>
          <w:t>david.r.thompson@jpl.nasa.gov</w:t>
        </w:r>
      </w:hyperlink>
      <w:r>
        <w:rPr>
          <w:rFonts w:ascii="ArialMT" w:hAnsi="ArialMT" w:cs="ArialMT"/>
          <w:sz w:val="20"/>
          <w:szCs w:val="20"/>
          <w:lang w:bidi="en-US"/>
        </w:rPr>
        <w:t>) to let him know</w:t>
      </w:r>
      <w:r w:rsidR="00F30510">
        <w:rPr>
          <w:rFonts w:ascii="ArialMT" w:hAnsi="ArialMT" w:cs="ArialMT"/>
          <w:sz w:val="20"/>
          <w:szCs w:val="20"/>
          <w:lang w:bidi="en-US"/>
        </w:rPr>
        <w:t xml:space="preserve"> the spectra have been submitted</w:t>
      </w:r>
      <w:r>
        <w:rPr>
          <w:rFonts w:ascii="ArialMT" w:hAnsi="ArialMT" w:cs="ArialMT"/>
          <w:sz w:val="20"/>
          <w:szCs w:val="20"/>
          <w:lang w:bidi="en-US"/>
        </w:rPr>
        <w:t>.</w:t>
      </w:r>
    </w:p>
    <w:p w14:paraId="0EEBB885" w14:textId="77777777" w:rsidR="001E68C9" w:rsidRDefault="001E68C9" w:rsidP="00474005">
      <w:pPr>
        <w:widowControl w:val="0"/>
        <w:autoSpaceDE w:val="0"/>
        <w:autoSpaceDN w:val="0"/>
        <w:adjustRightInd w:val="0"/>
        <w:rPr>
          <w:rFonts w:ascii="ArialMT" w:hAnsi="ArialMT" w:cs="ArialMT"/>
          <w:sz w:val="20"/>
          <w:szCs w:val="20"/>
          <w:lang w:bidi="en-US"/>
        </w:rPr>
      </w:pPr>
      <w:bookmarkStart w:id="0" w:name="_GoBack"/>
      <w:bookmarkEnd w:id="0"/>
    </w:p>
    <w:p w14:paraId="5421EF0E" w14:textId="77777777" w:rsidR="001E68C9" w:rsidRPr="003D4837" w:rsidRDefault="001E68C9" w:rsidP="00474005">
      <w:pPr>
        <w:widowControl w:val="0"/>
        <w:autoSpaceDE w:val="0"/>
        <w:autoSpaceDN w:val="0"/>
        <w:adjustRightInd w:val="0"/>
        <w:rPr>
          <w:rFonts w:ascii="ArialMT" w:hAnsi="ArialMT" w:cs="ArialMT"/>
          <w:sz w:val="20"/>
          <w:szCs w:val="20"/>
          <w:lang w:bidi="en-US"/>
        </w:rPr>
      </w:pPr>
    </w:p>
    <w:p w14:paraId="2A24CE81" w14:textId="77777777" w:rsidR="00D91A88" w:rsidRDefault="00D91A88"/>
    <w:p w14:paraId="6112F557" w14:textId="77777777" w:rsidR="00D91A88" w:rsidRDefault="00D91A88"/>
    <w:p w14:paraId="2F5AF993" w14:textId="77777777" w:rsidR="00D91A88" w:rsidRDefault="00D91A88"/>
    <w:p w14:paraId="6C66DE28" w14:textId="4096655E" w:rsidR="00D91A88" w:rsidRDefault="00D91A88"/>
    <w:sectPr w:rsidR="00D91A88" w:rsidSect="00D91A88">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7D9D" w14:textId="77777777" w:rsidR="00F96BC5" w:rsidRDefault="00F96BC5" w:rsidP="00313CC4">
      <w:r>
        <w:separator/>
      </w:r>
    </w:p>
  </w:endnote>
  <w:endnote w:type="continuationSeparator" w:id="0">
    <w:p w14:paraId="6691DE6C" w14:textId="77777777" w:rsidR="00F96BC5" w:rsidRDefault="00F96BC5" w:rsidP="0031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panose1 w:val="00000000000000000000"/>
    <w:charset w:val="4D"/>
    <w:family w:val="swiss"/>
    <w:notTrueType/>
    <w:pitch w:val="default"/>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BoldMT">
    <w:altName w:val="Arial Bold"/>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1098" w14:textId="77777777" w:rsidR="00F96BC5" w:rsidRDefault="00F96BC5" w:rsidP="00F20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93525" w14:textId="77777777" w:rsidR="00F96BC5" w:rsidRDefault="00F96BC5" w:rsidP="006D34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83AE3" w14:textId="77777777" w:rsidR="00F96BC5" w:rsidRDefault="00F96BC5" w:rsidP="00F20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970">
      <w:rPr>
        <w:rStyle w:val="PageNumber"/>
        <w:noProof/>
      </w:rPr>
      <w:t>2</w:t>
    </w:r>
    <w:r>
      <w:rPr>
        <w:rStyle w:val="PageNumber"/>
      </w:rPr>
      <w:fldChar w:fldCharType="end"/>
    </w:r>
  </w:p>
  <w:p w14:paraId="5384C704" w14:textId="4E2113D6" w:rsidR="00F96BC5" w:rsidRDefault="007B46F8" w:rsidP="006D34B0">
    <w:pPr>
      <w:pStyle w:val="Footer"/>
      <w:ind w:right="360"/>
    </w:pPr>
    <w:proofErr w:type="spellStart"/>
    <w:r>
      <w:t>HyspIRI</w:t>
    </w:r>
    <w:proofErr w:type="spellEnd"/>
    <w:r>
      <w:t xml:space="preserve"> prep campaign reference target collection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54F58" w14:textId="77777777" w:rsidR="00F96BC5" w:rsidRDefault="00F96BC5" w:rsidP="00313CC4">
      <w:r>
        <w:separator/>
      </w:r>
    </w:p>
  </w:footnote>
  <w:footnote w:type="continuationSeparator" w:id="0">
    <w:p w14:paraId="3D98281A" w14:textId="77777777" w:rsidR="00F96BC5" w:rsidRDefault="00F96BC5" w:rsidP="00313C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93126"/>
    <w:multiLevelType w:val="hybridMultilevel"/>
    <w:tmpl w:val="D1EAA2E6"/>
    <w:lvl w:ilvl="0" w:tplc="F92CB742">
      <w:start w:val="1"/>
      <w:numFmt w:val="bullet"/>
      <w:lvlText w:val="-"/>
      <w:lvlJc w:val="left"/>
      <w:pPr>
        <w:ind w:left="420" w:hanging="360"/>
      </w:pPr>
      <w:rPr>
        <w:rFonts w:ascii="ArialMT" w:eastAsia="Times New Roman" w:hAnsi="ArialMT" w:cs="ArialMT"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03"/>
    <w:rsid w:val="000E1331"/>
    <w:rsid w:val="000E472E"/>
    <w:rsid w:val="00117300"/>
    <w:rsid w:val="0015722D"/>
    <w:rsid w:val="001B358D"/>
    <w:rsid w:val="001D2D7D"/>
    <w:rsid w:val="001D7502"/>
    <w:rsid w:val="001E68C9"/>
    <w:rsid w:val="00212D0B"/>
    <w:rsid w:val="00232F8F"/>
    <w:rsid w:val="002B5970"/>
    <w:rsid w:val="00300057"/>
    <w:rsid w:val="00313CC4"/>
    <w:rsid w:val="00317F1C"/>
    <w:rsid w:val="003540C8"/>
    <w:rsid w:val="003D4837"/>
    <w:rsid w:val="00426559"/>
    <w:rsid w:val="00474005"/>
    <w:rsid w:val="00542271"/>
    <w:rsid w:val="00630A03"/>
    <w:rsid w:val="0063472D"/>
    <w:rsid w:val="00676B62"/>
    <w:rsid w:val="006C7F4C"/>
    <w:rsid w:val="006D34B0"/>
    <w:rsid w:val="007B46F8"/>
    <w:rsid w:val="007F4937"/>
    <w:rsid w:val="00893988"/>
    <w:rsid w:val="008C43B0"/>
    <w:rsid w:val="008D008E"/>
    <w:rsid w:val="00906D8C"/>
    <w:rsid w:val="0093782E"/>
    <w:rsid w:val="00971F26"/>
    <w:rsid w:val="009A0448"/>
    <w:rsid w:val="009F402C"/>
    <w:rsid w:val="00A47588"/>
    <w:rsid w:val="00A67D99"/>
    <w:rsid w:val="00B523F1"/>
    <w:rsid w:val="00BD557B"/>
    <w:rsid w:val="00BE2BB1"/>
    <w:rsid w:val="00BE33B2"/>
    <w:rsid w:val="00C241DD"/>
    <w:rsid w:val="00C57EB4"/>
    <w:rsid w:val="00D91A88"/>
    <w:rsid w:val="00DE7434"/>
    <w:rsid w:val="00E028CA"/>
    <w:rsid w:val="00E23C38"/>
    <w:rsid w:val="00F03BF4"/>
    <w:rsid w:val="00F058BF"/>
    <w:rsid w:val="00F206BD"/>
    <w:rsid w:val="00F30510"/>
    <w:rsid w:val="00F94928"/>
    <w:rsid w:val="00F96BC5"/>
    <w:rsid w:val="00FC0F77"/>
    <w:rsid w:val="00FD2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FB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52B0"/>
    <w:rPr>
      <w:i/>
    </w:rPr>
  </w:style>
  <w:style w:type="paragraph" w:styleId="BalloonText">
    <w:name w:val="Balloon Text"/>
    <w:basedOn w:val="Normal"/>
    <w:link w:val="BalloonTextChar"/>
    <w:uiPriority w:val="99"/>
    <w:semiHidden/>
    <w:unhideWhenUsed/>
    <w:rsid w:val="0063472D"/>
    <w:rPr>
      <w:rFonts w:ascii="Tahoma" w:hAnsi="Tahoma" w:cs="Tahoma"/>
      <w:sz w:val="16"/>
      <w:szCs w:val="16"/>
    </w:rPr>
  </w:style>
  <w:style w:type="character" w:customStyle="1" w:styleId="BalloonTextChar">
    <w:name w:val="Balloon Text Char"/>
    <w:basedOn w:val="DefaultParagraphFont"/>
    <w:link w:val="BalloonText"/>
    <w:uiPriority w:val="99"/>
    <w:semiHidden/>
    <w:rsid w:val="0063472D"/>
    <w:rPr>
      <w:rFonts w:ascii="Tahoma" w:hAnsi="Tahoma" w:cs="Tahoma"/>
      <w:sz w:val="16"/>
      <w:szCs w:val="16"/>
    </w:rPr>
  </w:style>
  <w:style w:type="paragraph" w:styleId="Header">
    <w:name w:val="header"/>
    <w:basedOn w:val="Normal"/>
    <w:link w:val="HeaderChar"/>
    <w:uiPriority w:val="99"/>
    <w:unhideWhenUsed/>
    <w:rsid w:val="00313CC4"/>
    <w:pPr>
      <w:tabs>
        <w:tab w:val="center" w:pos="4320"/>
        <w:tab w:val="right" w:pos="8640"/>
      </w:tabs>
    </w:pPr>
  </w:style>
  <w:style w:type="character" w:customStyle="1" w:styleId="HeaderChar">
    <w:name w:val="Header Char"/>
    <w:basedOn w:val="DefaultParagraphFont"/>
    <w:link w:val="Header"/>
    <w:uiPriority w:val="99"/>
    <w:rsid w:val="00313CC4"/>
    <w:rPr>
      <w:sz w:val="24"/>
      <w:szCs w:val="24"/>
    </w:rPr>
  </w:style>
  <w:style w:type="paragraph" w:styleId="Footer">
    <w:name w:val="footer"/>
    <w:basedOn w:val="Normal"/>
    <w:link w:val="FooterChar"/>
    <w:uiPriority w:val="99"/>
    <w:unhideWhenUsed/>
    <w:rsid w:val="00313CC4"/>
    <w:pPr>
      <w:tabs>
        <w:tab w:val="center" w:pos="4320"/>
        <w:tab w:val="right" w:pos="8640"/>
      </w:tabs>
    </w:pPr>
  </w:style>
  <w:style w:type="character" w:customStyle="1" w:styleId="FooterChar">
    <w:name w:val="Footer Char"/>
    <w:basedOn w:val="DefaultParagraphFont"/>
    <w:link w:val="Footer"/>
    <w:uiPriority w:val="99"/>
    <w:rsid w:val="00313CC4"/>
    <w:rPr>
      <w:sz w:val="24"/>
      <w:szCs w:val="24"/>
    </w:rPr>
  </w:style>
  <w:style w:type="character" w:styleId="Hyperlink">
    <w:name w:val="Hyperlink"/>
    <w:basedOn w:val="DefaultParagraphFont"/>
    <w:uiPriority w:val="99"/>
    <w:unhideWhenUsed/>
    <w:rsid w:val="003D4837"/>
    <w:rPr>
      <w:color w:val="0000FF" w:themeColor="hyperlink"/>
      <w:u w:val="single"/>
    </w:rPr>
  </w:style>
  <w:style w:type="paragraph" w:styleId="ListParagraph">
    <w:name w:val="List Paragraph"/>
    <w:basedOn w:val="Normal"/>
    <w:uiPriority w:val="72"/>
    <w:qFormat/>
    <w:rsid w:val="00300057"/>
    <w:pPr>
      <w:ind w:left="720"/>
      <w:contextualSpacing/>
    </w:pPr>
  </w:style>
  <w:style w:type="character" w:styleId="PageNumber">
    <w:name w:val="page number"/>
    <w:basedOn w:val="DefaultParagraphFont"/>
    <w:uiPriority w:val="99"/>
    <w:semiHidden/>
    <w:unhideWhenUsed/>
    <w:rsid w:val="006D34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52B0"/>
    <w:rPr>
      <w:i/>
    </w:rPr>
  </w:style>
  <w:style w:type="paragraph" w:styleId="BalloonText">
    <w:name w:val="Balloon Text"/>
    <w:basedOn w:val="Normal"/>
    <w:link w:val="BalloonTextChar"/>
    <w:uiPriority w:val="99"/>
    <w:semiHidden/>
    <w:unhideWhenUsed/>
    <w:rsid w:val="0063472D"/>
    <w:rPr>
      <w:rFonts w:ascii="Tahoma" w:hAnsi="Tahoma" w:cs="Tahoma"/>
      <w:sz w:val="16"/>
      <w:szCs w:val="16"/>
    </w:rPr>
  </w:style>
  <w:style w:type="character" w:customStyle="1" w:styleId="BalloonTextChar">
    <w:name w:val="Balloon Text Char"/>
    <w:basedOn w:val="DefaultParagraphFont"/>
    <w:link w:val="BalloonText"/>
    <w:uiPriority w:val="99"/>
    <w:semiHidden/>
    <w:rsid w:val="0063472D"/>
    <w:rPr>
      <w:rFonts w:ascii="Tahoma" w:hAnsi="Tahoma" w:cs="Tahoma"/>
      <w:sz w:val="16"/>
      <w:szCs w:val="16"/>
    </w:rPr>
  </w:style>
  <w:style w:type="paragraph" w:styleId="Header">
    <w:name w:val="header"/>
    <w:basedOn w:val="Normal"/>
    <w:link w:val="HeaderChar"/>
    <w:uiPriority w:val="99"/>
    <w:unhideWhenUsed/>
    <w:rsid w:val="00313CC4"/>
    <w:pPr>
      <w:tabs>
        <w:tab w:val="center" w:pos="4320"/>
        <w:tab w:val="right" w:pos="8640"/>
      </w:tabs>
    </w:pPr>
  </w:style>
  <w:style w:type="character" w:customStyle="1" w:styleId="HeaderChar">
    <w:name w:val="Header Char"/>
    <w:basedOn w:val="DefaultParagraphFont"/>
    <w:link w:val="Header"/>
    <w:uiPriority w:val="99"/>
    <w:rsid w:val="00313CC4"/>
    <w:rPr>
      <w:sz w:val="24"/>
      <w:szCs w:val="24"/>
    </w:rPr>
  </w:style>
  <w:style w:type="paragraph" w:styleId="Footer">
    <w:name w:val="footer"/>
    <w:basedOn w:val="Normal"/>
    <w:link w:val="FooterChar"/>
    <w:uiPriority w:val="99"/>
    <w:unhideWhenUsed/>
    <w:rsid w:val="00313CC4"/>
    <w:pPr>
      <w:tabs>
        <w:tab w:val="center" w:pos="4320"/>
        <w:tab w:val="right" w:pos="8640"/>
      </w:tabs>
    </w:pPr>
  </w:style>
  <w:style w:type="character" w:customStyle="1" w:styleId="FooterChar">
    <w:name w:val="Footer Char"/>
    <w:basedOn w:val="DefaultParagraphFont"/>
    <w:link w:val="Footer"/>
    <w:uiPriority w:val="99"/>
    <w:rsid w:val="00313CC4"/>
    <w:rPr>
      <w:sz w:val="24"/>
      <w:szCs w:val="24"/>
    </w:rPr>
  </w:style>
  <w:style w:type="character" w:styleId="Hyperlink">
    <w:name w:val="Hyperlink"/>
    <w:basedOn w:val="DefaultParagraphFont"/>
    <w:uiPriority w:val="99"/>
    <w:unhideWhenUsed/>
    <w:rsid w:val="003D4837"/>
    <w:rPr>
      <w:color w:val="0000FF" w:themeColor="hyperlink"/>
      <w:u w:val="single"/>
    </w:rPr>
  </w:style>
  <w:style w:type="paragraph" w:styleId="ListParagraph">
    <w:name w:val="List Paragraph"/>
    <w:basedOn w:val="Normal"/>
    <w:uiPriority w:val="72"/>
    <w:qFormat/>
    <w:rsid w:val="00300057"/>
    <w:pPr>
      <w:ind w:left="720"/>
      <w:contextualSpacing/>
    </w:pPr>
  </w:style>
  <w:style w:type="character" w:styleId="PageNumber">
    <w:name w:val="page number"/>
    <w:basedOn w:val="DefaultParagraphFont"/>
    <w:uiPriority w:val="99"/>
    <w:semiHidden/>
    <w:unhideWhenUsed/>
    <w:rsid w:val="006D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tp://watkins.sonoma.edu" TargetMode="External"/><Relationship Id="rId9" Type="http://schemas.openxmlformats.org/officeDocument/2006/relationships/hyperlink" Target="mailto:mateolclark@gmail.com" TargetMode="External"/><Relationship Id="rId10" Type="http://schemas.openxmlformats.org/officeDocument/2006/relationships/hyperlink" Target="mailto:david.r.thompson@jpl.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9468</CharactersWithSpaces>
  <SharedDoc>false</SharedDoc>
  <HLinks>
    <vt:vector size="12" baseType="variant">
      <vt:variant>
        <vt:i4>6357011</vt:i4>
      </vt:variant>
      <vt:variant>
        <vt:i4>5978</vt:i4>
      </vt:variant>
      <vt:variant>
        <vt:i4>1025</vt:i4>
      </vt:variant>
      <vt:variant>
        <vt:i4>1</vt:i4>
      </vt:variant>
      <vt:variant>
        <vt:lpwstr>Ivanpah TwinOtter Setup</vt:lpwstr>
      </vt:variant>
      <vt:variant>
        <vt:lpwstr/>
      </vt:variant>
      <vt:variant>
        <vt:i4>7209064</vt:i4>
      </vt:variant>
      <vt:variant>
        <vt:i4>5983</vt:i4>
      </vt:variant>
      <vt:variant>
        <vt:i4>1026</vt:i4>
      </vt:variant>
      <vt:variant>
        <vt:i4>1</vt:i4>
      </vt:variant>
      <vt:variant>
        <vt:lpwstr>Ivanpah ER-2 Setup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Nolte</dc:creator>
  <cp:lastModifiedBy>David Thompson</cp:lastModifiedBy>
  <cp:revision>2</cp:revision>
  <cp:lastPrinted>2013-04-05T20:06:00Z</cp:lastPrinted>
  <dcterms:created xsi:type="dcterms:W3CDTF">2013-04-09T22:27:00Z</dcterms:created>
  <dcterms:modified xsi:type="dcterms:W3CDTF">2013-04-09T22:27:00Z</dcterms:modified>
</cp:coreProperties>
</file>